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000000"/>
          <w:sz w:val="30"/>
          <w:szCs w:val="30"/>
        </w:rPr>
      </w:pPr>
      <w:r>
        <w:rPr>
          <w:rFonts w:hint="eastAsia"/>
          <w:b/>
          <w:color w:val="000000"/>
          <w:sz w:val="30"/>
          <w:szCs w:val="30"/>
        </w:rPr>
        <w:t>管理科学与工程学院202</w:t>
      </w:r>
      <w:r>
        <w:rPr>
          <w:rFonts w:hint="eastAsia"/>
          <w:b/>
          <w:color w:val="000000"/>
          <w:sz w:val="30"/>
          <w:szCs w:val="30"/>
          <w:lang w:val="en-US" w:eastAsia="zh-CN"/>
        </w:rPr>
        <w:t>2</w:t>
      </w:r>
      <w:r>
        <w:rPr>
          <w:rFonts w:hint="eastAsia"/>
          <w:b/>
          <w:color w:val="000000"/>
          <w:sz w:val="30"/>
          <w:szCs w:val="30"/>
        </w:rPr>
        <w:t>年推荐优秀应届本科毕业生免试攻读硕士学位研究生工作实施细则</w:t>
      </w:r>
    </w:p>
    <w:p>
      <w:pPr>
        <w:jc w:val="center"/>
        <w:rPr>
          <w:rFonts w:hint="eastAsia"/>
          <w:b/>
          <w:color w:val="000000"/>
          <w:sz w:val="30"/>
          <w:szCs w:val="30"/>
        </w:rPr>
      </w:pPr>
    </w:p>
    <w:p>
      <w:pPr>
        <w:spacing w:line="500" w:lineRule="exact"/>
        <w:ind w:firstLine="560" w:firstLineChars="200"/>
        <w:rPr>
          <w:color w:val="000000"/>
          <w:sz w:val="28"/>
          <w:szCs w:val="28"/>
        </w:rPr>
      </w:pPr>
      <w:r>
        <w:rPr>
          <w:rFonts w:hint="eastAsia"/>
          <w:color w:val="000000"/>
          <w:sz w:val="28"/>
          <w:szCs w:val="28"/>
        </w:rPr>
        <w:t>为做好学院推荐免试研究生工作，学院根据《安徽财经大学20</w:t>
      </w:r>
      <w:r>
        <w:rPr>
          <w:rFonts w:hint="eastAsia"/>
          <w:color w:val="000000"/>
          <w:sz w:val="28"/>
          <w:szCs w:val="28"/>
          <w:lang w:val="en-US" w:eastAsia="zh-CN"/>
        </w:rPr>
        <w:t>22</w:t>
      </w:r>
      <w:r>
        <w:rPr>
          <w:rFonts w:hint="eastAsia"/>
          <w:color w:val="000000"/>
          <w:sz w:val="28"/>
          <w:szCs w:val="28"/>
        </w:rPr>
        <w:t>年推荐优秀应届本科毕业生免试攻读硕士学位研究生工作的通知》、《安徽财经大学推荐优秀应届本科毕业生免试攻读硕士学位研究生工作实施办法》（校政字〔20</w:t>
      </w:r>
      <w:r>
        <w:rPr>
          <w:rFonts w:hint="eastAsia"/>
          <w:color w:val="000000"/>
          <w:sz w:val="28"/>
          <w:szCs w:val="28"/>
          <w:lang w:val="en-US" w:eastAsia="zh-CN"/>
        </w:rPr>
        <w:t>21</w:t>
      </w:r>
      <w:r>
        <w:rPr>
          <w:rFonts w:hint="eastAsia"/>
          <w:color w:val="000000"/>
          <w:sz w:val="28"/>
          <w:szCs w:val="28"/>
        </w:rPr>
        <w:t>〕</w:t>
      </w:r>
      <w:r>
        <w:rPr>
          <w:rFonts w:hint="eastAsia"/>
          <w:color w:val="000000"/>
          <w:sz w:val="28"/>
          <w:szCs w:val="28"/>
          <w:lang w:val="en-US" w:eastAsia="zh-CN"/>
        </w:rPr>
        <w:t>2</w:t>
      </w:r>
      <w:r>
        <w:rPr>
          <w:rFonts w:hint="eastAsia"/>
          <w:color w:val="000000"/>
          <w:sz w:val="28"/>
          <w:szCs w:val="28"/>
        </w:rPr>
        <w:t>号）等相关文件要求，特制定本实施细则。</w:t>
      </w:r>
    </w:p>
    <w:p>
      <w:pPr>
        <w:tabs>
          <w:tab w:val="left" w:pos="0"/>
        </w:tabs>
        <w:spacing w:before="156" w:beforeLines="50" w:line="500" w:lineRule="exact"/>
        <w:ind w:firstLine="562" w:firstLineChars="200"/>
        <w:rPr>
          <w:b/>
          <w:color w:val="000000"/>
          <w:sz w:val="28"/>
        </w:rPr>
      </w:pPr>
      <w:r>
        <w:rPr>
          <w:rFonts w:hint="eastAsia"/>
          <w:b/>
          <w:color w:val="000000"/>
          <w:sz w:val="28"/>
        </w:rPr>
        <w:t>一、公开选拔和推荐</w:t>
      </w:r>
    </w:p>
    <w:p>
      <w:pPr>
        <w:spacing w:line="500" w:lineRule="exact"/>
        <w:ind w:firstLine="560" w:firstLineChars="200"/>
        <w:rPr>
          <w:b/>
          <w:color w:val="000000"/>
          <w:sz w:val="28"/>
        </w:rPr>
      </w:pPr>
      <w:r>
        <w:rPr>
          <w:rFonts w:hint="eastAsia"/>
          <w:color w:val="000000"/>
          <w:sz w:val="28"/>
          <w:szCs w:val="28"/>
        </w:rPr>
        <w:t>推免工作坚持公开、公平、公正原则，进一步完善全面考查、综合评价、择优选拔的工作机制。坚持德智体美劳全面衡量，以德为先，把学生思想品德考核作为推免生遴选的重要内容和录取的重要依据，思想品德考核不合格者不予推荐录取。</w:t>
      </w:r>
    </w:p>
    <w:p>
      <w:pPr>
        <w:spacing w:line="500" w:lineRule="exact"/>
        <w:ind w:firstLine="560" w:firstLineChars="200"/>
        <w:rPr>
          <w:color w:val="000000"/>
          <w:sz w:val="28"/>
          <w:szCs w:val="28"/>
        </w:rPr>
      </w:pPr>
      <w:r>
        <w:rPr>
          <w:rFonts w:hint="eastAsia"/>
          <w:color w:val="000000"/>
          <w:sz w:val="28"/>
          <w:szCs w:val="28"/>
        </w:rPr>
        <w:t>加强对学生本科阶段学习情况的过程性评价，将本科阶段学业综合成绩作为推免工作最基础的遴选指标，不得专门组织遴选推免生的考试（包括笔试、面试等），其中本科前三年必修考试课成绩计算依据为原始成绩，补考重修成绩不予计算。</w:t>
      </w:r>
    </w:p>
    <w:p>
      <w:pPr>
        <w:spacing w:line="500" w:lineRule="exact"/>
        <w:ind w:firstLine="560" w:firstLineChars="200"/>
        <w:rPr>
          <w:rFonts w:hint="eastAsia"/>
          <w:color w:val="000000"/>
          <w:sz w:val="28"/>
          <w:szCs w:val="28"/>
        </w:rPr>
      </w:pPr>
      <w:r>
        <w:rPr>
          <w:rFonts w:hint="eastAsia"/>
          <w:color w:val="000000"/>
          <w:sz w:val="28"/>
          <w:szCs w:val="28"/>
        </w:rPr>
        <w:t>学生参军入伍服兵役、参加志愿服务、到国际组织实习、科研成果、竞赛获奖等符合全面发展价值导向等因素纳入推免生遴选指标体系，综合评价学生的各方面表现。合理设置各遴选指标所占权重及单项指标上限分值，学生在某一方面中有多项加分情况时，原则上只取一项</w:t>
      </w:r>
      <w:r>
        <w:rPr>
          <w:rFonts w:hint="eastAsia"/>
          <w:color w:val="000000"/>
          <w:sz w:val="28"/>
          <w:szCs w:val="28"/>
          <w:lang w:eastAsia="zh-CN"/>
        </w:rPr>
        <w:t>（</w:t>
      </w:r>
      <w:r>
        <w:rPr>
          <w:rFonts w:hint="eastAsia"/>
          <w:color w:val="000000"/>
          <w:sz w:val="28"/>
          <w:szCs w:val="28"/>
        </w:rPr>
        <w:t>《管理科学与工程学院推荐优秀应届本科毕业生免试攻读硕士学位研究生获奖及科研与创新能力积分细则（修订）》</w:t>
      </w:r>
      <w:r>
        <w:rPr>
          <w:rFonts w:hint="eastAsia"/>
          <w:color w:val="000000"/>
          <w:sz w:val="28"/>
          <w:szCs w:val="28"/>
          <w:lang w:eastAsia="zh-CN"/>
        </w:rPr>
        <w:t>中每一类别只能加一项分），</w:t>
      </w:r>
      <w:r>
        <w:rPr>
          <w:rFonts w:hint="eastAsia"/>
          <w:color w:val="000000"/>
          <w:sz w:val="28"/>
          <w:szCs w:val="28"/>
        </w:rPr>
        <w:t>不得为仅符合单一或部分遴选指标的学生单列计划或破格推荐。</w:t>
      </w:r>
    </w:p>
    <w:p>
      <w:pPr>
        <w:spacing w:line="500" w:lineRule="exact"/>
        <w:ind w:firstLine="560" w:firstLineChars="200"/>
        <w:rPr>
          <w:color w:val="000000"/>
          <w:sz w:val="28"/>
          <w:szCs w:val="28"/>
        </w:rPr>
      </w:pPr>
      <w:r>
        <w:rPr>
          <w:rFonts w:hint="eastAsia"/>
          <w:color w:val="000000"/>
          <w:sz w:val="28"/>
          <w:szCs w:val="28"/>
        </w:rPr>
        <w:t>学生与直系亲属合作的科研成果、竞赛获奖等仅作为参考，不纳入学生本人推免遴选综合评价成绩计算体系，同等条件下可优先考虑。组织相关学生在一定范围进行公开答辩，专家审核小组及每位成员都要给出明确审核鉴定意见并签字存档。答辩全程要录音录像，答辩结果要公开公示，未通过审核鉴定或答辩的，不得纳入推免遴选综合评价成绩计算体系。</w:t>
      </w:r>
    </w:p>
    <w:p>
      <w:pPr>
        <w:spacing w:line="500" w:lineRule="exact"/>
        <w:ind w:firstLine="562" w:firstLineChars="200"/>
        <w:rPr>
          <w:b/>
          <w:bCs/>
          <w:color w:val="000000"/>
          <w:sz w:val="28"/>
          <w:szCs w:val="28"/>
        </w:rPr>
      </w:pPr>
      <w:r>
        <w:rPr>
          <w:rFonts w:hint="eastAsia"/>
          <w:b/>
          <w:bCs/>
          <w:color w:val="000000"/>
          <w:sz w:val="28"/>
          <w:szCs w:val="28"/>
        </w:rPr>
        <w:t>二、组织领导</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rPr>
        <w:t>为保证推免工作的公开、公平、公正，</w:t>
      </w:r>
      <w:r>
        <w:rPr>
          <w:rFonts w:hint="eastAsia" w:ascii="宋体" w:hAnsi="宋体" w:eastAsia="宋体" w:cs="宋体"/>
          <w:color w:val="000000"/>
          <w:sz w:val="28"/>
          <w:szCs w:val="28"/>
        </w:rPr>
        <w:t>按照《</w:t>
      </w:r>
      <w:r>
        <w:rPr>
          <w:rFonts w:hint="eastAsia"/>
          <w:color w:val="000000"/>
          <w:sz w:val="28"/>
          <w:szCs w:val="28"/>
        </w:rPr>
        <w:t>安徽财经大学推荐优秀应届本科毕业生免试攻读硕士学位研究生工作实施办法</w:t>
      </w:r>
      <w:r>
        <w:rPr>
          <w:rFonts w:hint="eastAsia" w:ascii="宋体" w:hAnsi="宋体" w:eastAsia="宋体" w:cs="宋体"/>
          <w:color w:val="000000"/>
          <w:sz w:val="28"/>
          <w:szCs w:val="28"/>
        </w:rPr>
        <w:t>》等</w:t>
      </w:r>
      <w:r>
        <w:rPr>
          <w:rFonts w:hint="eastAsia" w:ascii="宋体" w:hAnsi="宋体" w:cs="宋体"/>
          <w:color w:val="000000"/>
          <w:sz w:val="28"/>
          <w:szCs w:val="28"/>
        </w:rPr>
        <w:t>文件要求，</w:t>
      </w:r>
      <w:r>
        <w:rPr>
          <w:rFonts w:hint="eastAsia" w:ascii="宋体" w:hAnsi="宋体"/>
          <w:color w:val="000000"/>
          <w:sz w:val="28"/>
          <w:szCs w:val="28"/>
        </w:rPr>
        <w:t>学院</w:t>
      </w:r>
      <w:bookmarkStart w:id="0" w:name="_GoBack"/>
      <w:bookmarkEnd w:id="0"/>
      <w:r>
        <w:rPr>
          <w:rFonts w:hint="eastAsia" w:ascii="宋体" w:hAnsi="宋体"/>
          <w:color w:val="000000"/>
          <w:sz w:val="28"/>
          <w:szCs w:val="28"/>
        </w:rPr>
        <w:t>成立推免</w:t>
      </w:r>
      <w:r>
        <w:rPr>
          <w:rFonts w:hint="eastAsia" w:ascii="宋体" w:hAnsi="宋体"/>
          <w:color w:val="000000"/>
          <w:sz w:val="28"/>
          <w:szCs w:val="28"/>
          <w:lang w:val="en-US" w:eastAsia="zh-CN"/>
        </w:rPr>
        <w:t>生</w:t>
      </w:r>
      <w:r>
        <w:rPr>
          <w:rFonts w:hint="eastAsia" w:ascii="宋体" w:hAnsi="宋体"/>
          <w:color w:val="000000"/>
          <w:sz w:val="28"/>
          <w:szCs w:val="28"/>
        </w:rPr>
        <w:t>遴选工作领导小组、推免</w:t>
      </w:r>
      <w:r>
        <w:rPr>
          <w:rFonts w:hint="eastAsia" w:ascii="宋体" w:hAnsi="宋体"/>
          <w:color w:val="000000"/>
          <w:sz w:val="28"/>
          <w:szCs w:val="28"/>
          <w:lang w:val="en-US" w:eastAsia="zh-CN"/>
        </w:rPr>
        <w:t>生</w:t>
      </w:r>
      <w:r>
        <w:rPr>
          <w:rFonts w:hint="eastAsia" w:ascii="宋体" w:hAnsi="宋体"/>
          <w:color w:val="000000"/>
          <w:sz w:val="28"/>
          <w:szCs w:val="28"/>
        </w:rPr>
        <w:t>遴选督查小组、专家审核小组，组织和监督本次推免工作。</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rPr>
        <w:t>（一）学院推免生遴选工作领导小组</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rPr>
        <w:t>由院长任组长，成员由院领导班子成员、各硕士点负责人</w:t>
      </w:r>
      <w:r>
        <w:rPr>
          <w:rFonts w:hint="eastAsia" w:ascii="宋体" w:hAnsi="宋体"/>
          <w:color w:val="000000"/>
          <w:sz w:val="28"/>
          <w:szCs w:val="28"/>
          <w:lang w:eastAsia="zh-CN"/>
        </w:rPr>
        <w:t>、</w:t>
      </w:r>
      <w:r>
        <w:rPr>
          <w:rFonts w:hint="eastAsia" w:ascii="宋体" w:hAnsi="宋体"/>
          <w:color w:val="000000"/>
          <w:sz w:val="28"/>
          <w:szCs w:val="28"/>
        </w:rPr>
        <w:t>毕业班辅导员（班主任）组成。学院推免生遴选工作领导小组在校推免生遴选工作领导小组的统一领导下，负责本学院推免生的申请组织、审查、考核、选拔等工作。整个推免</w:t>
      </w:r>
      <w:r>
        <w:rPr>
          <w:rFonts w:hint="eastAsia" w:ascii="宋体" w:hAnsi="宋体"/>
          <w:color w:val="000000"/>
          <w:sz w:val="28"/>
          <w:szCs w:val="28"/>
          <w:lang w:val="en-US" w:eastAsia="zh-CN"/>
        </w:rPr>
        <w:t>生</w:t>
      </w:r>
      <w:r>
        <w:rPr>
          <w:rFonts w:hint="eastAsia" w:ascii="宋体" w:hAnsi="宋体"/>
          <w:color w:val="000000"/>
          <w:sz w:val="28"/>
          <w:szCs w:val="28"/>
        </w:rPr>
        <w:t>遴选过程落实集体议事和集体决策制度。</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rPr>
        <w:t>（二）学院推免生遴选督查小组</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rPr>
        <w:t>由院党委书记任组长，成员由行政干部组成。负责监督、检查学院推免生遴选工作，对推免生遴选工作中违反招生纪律的行为进行责任追究</w:t>
      </w:r>
      <w:r>
        <w:rPr>
          <w:rFonts w:hint="eastAsia" w:ascii="宋体" w:hAnsi="宋体"/>
          <w:color w:val="000000"/>
          <w:sz w:val="28"/>
          <w:szCs w:val="28"/>
          <w:lang w:eastAsia="zh-CN"/>
        </w:rPr>
        <w:t>。</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rPr>
        <w:t>（三）</w:t>
      </w:r>
      <w:r>
        <w:rPr>
          <w:rFonts w:hint="eastAsia" w:ascii="宋体" w:hAnsi="宋体"/>
          <w:color w:val="000000"/>
          <w:sz w:val="28"/>
          <w:szCs w:val="28"/>
          <w:lang w:eastAsia="zh-CN"/>
        </w:rPr>
        <w:t>学院</w:t>
      </w:r>
      <w:r>
        <w:rPr>
          <w:rFonts w:hint="eastAsia" w:ascii="宋体" w:hAnsi="宋体"/>
          <w:color w:val="000000"/>
          <w:sz w:val="28"/>
          <w:szCs w:val="28"/>
        </w:rPr>
        <w:t>专家审核小组</w:t>
      </w:r>
    </w:p>
    <w:p>
      <w:pPr>
        <w:spacing w:line="500" w:lineRule="exact"/>
        <w:ind w:firstLine="560" w:firstLineChars="200"/>
        <w:rPr>
          <w:rFonts w:hint="eastAsia" w:ascii="宋体" w:hAnsi="宋体" w:eastAsia="宋体"/>
          <w:color w:val="000000"/>
          <w:sz w:val="28"/>
          <w:szCs w:val="28"/>
          <w:highlight w:val="yellow"/>
          <w:lang w:eastAsia="zh-CN"/>
        </w:rPr>
      </w:pPr>
      <w:r>
        <w:rPr>
          <w:rFonts w:hint="eastAsia" w:ascii="宋体" w:hAnsi="宋体"/>
          <w:color w:val="000000"/>
          <w:sz w:val="28"/>
          <w:szCs w:val="28"/>
          <w:highlight w:val="none"/>
          <w:lang w:eastAsia="zh-CN"/>
        </w:rPr>
        <w:t>由副院长任组长，成员由学院系主任组成</w:t>
      </w:r>
      <w:r>
        <w:rPr>
          <w:rFonts w:hint="eastAsia" w:ascii="宋体" w:hAnsi="宋体" w:eastAsia="宋体" w:cs="宋体"/>
          <w:sz w:val="28"/>
          <w:szCs w:val="28"/>
          <w:highlight w:val="none"/>
          <w:shd w:val="clear" w:color="auto" w:fill="FFFFFF"/>
        </w:rPr>
        <w:t>（专家组成员原则上应具有相关学科副教授以上职称，一般不少于5人）</w:t>
      </w:r>
      <w:r>
        <w:rPr>
          <w:rFonts w:hint="eastAsia" w:ascii="宋体" w:hAnsi="宋体"/>
          <w:color w:val="000000"/>
          <w:sz w:val="28"/>
          <w:szCs w:val="28"/>
          <w:highlight w:val="none"/>
          <w:lang w:eastAsia="zh-CN"/>
        </w:rPr>
        <w:t>。对申请推免资格学生的科研创新成果、论文（文章）、竞赛获奖奖项及内容进行审核鉴定，排除抄袭、造假、冒名及有名无实等情况，</w:t>
      </w:r>
      <w:r>
        <w:rPr>
          <w:rFonts w:hint="eastAsia" w:ascii="宋体" w:hAnsi="宋体"/>
          <w:color w:val="000000"/>
          <w:sz w:val="28"/>
          <w:szCs w:val="28"/>
          <w:highlight w:val="none"/>
          <w:lang w:val="en-US" w:eastAsia="zh-CN"/>
        </w:rPr>
        <w:t>并</w:t>
      </w:r>
      <w:r>
        <w:rPr>
          <w:rFonts w:hint="eastAsia" w:ascii="宋体" w:hAnsi="宋体"/>
          <w:color w:val="000000"/>
          <w:sz w:val="28"/>
          <w:szCs w:val="28"/>
          <w:highlight w:val="none"/>
          <w:lang w:eastAsia="zh-CN"/>
        </w:rPr>
        <w:t>组织相关学生在一定范围进行公开答辩，专家审核小组及每位成员都要给出明确审核鉴定意见并签字存档。答辩全程要录音录像，答辩结果要公开公示，未通过审核鉴定或答辩的，不得纳入推免遴选综合评价成绩计算体系。学生与直系亲属合作的科研成果、竞赛获奖等仅作为参考，不纳入学生本人推免遴选综合评价成绩计算体系，同等条件下可优先考虑。</w:t>
      </w:r>
    </w:p>
    <w:p>
      <w:pPr>
        <w:tabs>
          <w:tab w:val="left" w:pos="0"/>
        </w:tabs>
        <w:spacing w:before="156" w:beforeLines="50" w:line="500" w:lineRule="exact"/>
        <w:ind w:firstLine="562" w:firstLineChars="200"/>
        <w:rPr>
          <w:b/>
          <w:color w:val="000000"/>
          <w:sz w:val="28"/>
        </w:rPr>
      </w:pPr>
      <w:r>
        <w:rPr>
          <w:rFonts w:hint="eastAsia"/>
          <w:b/>
          <w:color w:val="000000"/>
          <w:sz w:val="28"/>
        </w:rPr>
        <w:t>三、推荐对象和遴选条件</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（一）推荐对象</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纳入国家普通本科招生计划录取的我院202</w:t>
      </w:r>
      <w:r>
        <w:rPr>
          <w:rFonts w:hint="eastAsia" w:ascii="宋体" w:hAnsi="宋体"/>
          <w:color w:val="000000"/>
          <w:sz w:val="28"/>
          <w:szCs w:val="28"/>
          <w:lang w:val="en-US" w:eastAsia="zh-CN"/>
        </w:rPr>
        <w:t>2</w:t>
      </w:r>
      <w:r>
        <w:rPr>
          <w:rFonts w:hint="eastAsia" w:ascii="宋体" w:hAnsi="宋体"/>
          <w:color w:val="000000"/>
          <w:sz w:val="28"/>
          <w:szCs w:val="28"/>
        </w:rPr>
        <w:t>届应届毕业生（不含第二学士学位）</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（二）遴选条件</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1.思想品德优良，具有高尚的爱国主义情操和集体主义精神，社会主义信念坚定，社会责任感强，遵纪守法，无任何违法违纪受处分记录。</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2.勤奋学习，刻苦钻研，成绩优秀。大学英语六级考试成绩425分及以上。本科前三年必修考试课总评成绩名列所在专业所有学生前30%。</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3.学术研究兴趣浓厚，具有一定的科研创新潜质和专业能力倾向。</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4.诚实守信，学风端正，无任何考试作弊和剽窃他人学术成果记录。</w:t>
      </w:r>
    </w:p>
    <w:p>
      <w:pPr>
        <w:tabs>
          <w:tab w:val="left" w:pos="0"/>
        </w:tabs>
        <w:spacing w:before="156" w:beforeLines="50" w:line="500" w:lineRule="exact"/>
        <w:ind w:firstLine="562" w:firstLineChars="200"/>
        <w:rPr>
          <w:b/>
          <w:color w:val="000000"/>
          <w:sz w:val="28"/>
        </w:rPr>
      </w:pPr>
      <w:r>
        <w:rPr>
          <w:rFonts w:hint="eastAsia"/>
          <w:b/>
          <w:color w:val="000000"/>
          <w:sz w:val="28"/>
          <w:lang w:eastAsia="zh-CN"/>
        </w:rPr>
        <w:t>四</w:t>
      </w:r>
      <w:r>
        <w:rPr>
          <w:rFonts w:hint="eastAsia"/>
          <w:b/>
          <w:color w:val="000000"/>
          <w:sz w:val="28"/>
        </w:rPr>
        <w:t>、组织程序</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1.学院组织专家</w:t>
      </w:r>
      <w:r>
        <w:rPr>
          <w:rFonts w:ascii="宋体" w:hAnsi="宋体"/>
          <w:color w:val="000000"/>
          <w:sz w:val="28"/>
          <w:szCs w:val="28"/>
        </w:rPr>
        <w:t>审核</w:t>
      </w:r>
      <w:r>
        <w:rPr>
          <w:rFonts w:hint="eastAsia" w:ascii="宋体" w:hAnsi="宋体"/>
          <w:color w:val="000000"/>
          <w:sz w:val="28"/>
          <w:szCs w:val="28"/>
        </w:rPr>
        <w:t>小组，对</w:t>
      </w:r>
      <w:r>
        <w:rPr>
          <w:rFonts w:ascii="宋体" w:hAnsi="宋体"/>
          <w:color w:val="000000"/>
          <w:sz w:val="28"/>
          <w:szCs w:val="28"/>
        </w:rPr>
        <w:t>申请</w:t>
      </w:r>
      <w:r>
        <w:rPr>
          <w:rFonts w:hint="eastAsia" w:ascii="宋体" w:hAnsi="宋体"/>
          <w:color w:val="000000"/>
          <w:sz w:val="28"/>
          <w:szCs w:val="28"/>
        </w:rPr>
        <w:t>推免资格学生的科研创新成果、论文（文章）、竞赛获奖奖项及内容进行审核鉴定；学生确认审核结果；</w:t>
      </w:r>
      <w:r>
        <w:rPr>
          <w:rFonts w:ascii="宋体" w:hAnsi="宋体"/>
          <w:color w:val="000000"/>
          <w:sz w:val="28"/>
          <w:szCs w:val="28"/>
        </w:rPr>
        <w:t>组织相关学生</w:t>
      </w:r>
      <w:r>
        <w:rPr>
          <w:rFonts w:hint="eastAsia" w:ascii="宋体" w:hAnsi="宋体"/>
          <w:color w:val="000000"/>
          <w:sz w:val="28"/>
          <w:szCs w:val="28"/>
        </w:rPr>
        <w:t>在学院内进行公开答辩。未通过审核鉴定或答辩的学生不得推荐。</w:t>
      </w:r>
    </w:p>
    <w:p>
      <w:pPr>
        <w:spacing w:line="500" w:lineRule="exact"/>
        <w:ind w:firstLine="560" w:firstLineChars="200"/>
        <w:rPr>
          <w:color w:val="000000"/>
          <w:sz w:val="28"/>
        </w:rPr>
      </w:pPr>
      <w:r>
        <w:rPr>
          <w:rFonts w:hint="eastAsia" w:ascii="宋体" w:hAnsi="宋体"/>
          <w:color w:val="000000"/>
          <w:sz w:val="28"/>
          <w:szCs w:val="28"/>
          <w:highlight w:val="none"/>
        </w:rPr>
        <w:t>2.</w:t>
      </w:r>
      <w:r>
        <w:rPr>
          <w:rFonts w:hint="eastAsia" w:ascii="宋体" w:hAnsi="宋体" w:cs="宋体"/>
          <w:color w:val="000000"/>
          <w:sz w:val="28"/>
          <w:szCs w:val="28"/>
          <w:highlight w:val="none"/>
        </w:rPr>
        <w:t>学院推免</w:t>
      </w:r>
      <w:r>
        <w:rPr>
          <w:rFonts w:hint="eastAsia" w:ascii="宋体" w:hAnsi="宋体" w:cs="宋体"/>
          <w:color w:val="000000"/>
          <w:sz w:val="28"/>
          <w:szCs w:val="28"/>
          <w:highlight w:val="none"/>
          <w:lang w:val="en-US" w:eastAsia="zh-CN"/>
        </w:rPr>
        <w:t>生</w:t>
      </w:r>
      <w:r>
        <w:rPr>
          <w:rFonts w:hint="eastAsia" w:ascii="宋体" w:hAnsi="宋体" w:cs="宋体"/>
          <w:color w:val="000000"/>
          <w:sz w:val="28"/>
          <w:szCs w:val="28"/>
          <w:highlight w:val="none"/>
        </w:rPr>
        <w:t>遴选工作领导小组根据《管理科学与工程学院推荐优秀应届本科毕业生免试攻读硕士学位研究生获奖及科研与创新能力积分细则（修订）》</w:t>
      </w:r>
      <w:r>
        <w:rPr>
          <w:rFonts w:hint="eastAsia" w:ascii="宋体" w:hAnsi="宋体" w:cs="宋体"/>
          <w:color w:val="000000"/>
          <w:sz w:val="28"/>
          <w:szCs w:val="28"/>
        </w:rPr>
        <w:t>对专家审核小组推荐的名单进行排序，确定</w:t>
      </w:r>
      <w:r>
        <w:rPr>
          <w:rFonts w:hint="eastAsia"/>
          <w:color w:val="000000"/>
          <w:sz w:val="28"/>
        </w:rPr>
        <w:t>拟推免生名单，并报送学校。</w:t>
      </w:r>
    </w:p>
    <w:p>
      <w:pPr>
        <w:tabs>
          <w:tab w:val="left" w:pos="0"/>
        </w:tabs>
        <w:spacing w:before="156" w:beforeLines="50" w:line="500" w:lineRule="exact"/>
        <w:ind w:firstLine="562" w:firstLineChars="200"/>
        <w:rPr>
          <w:b/>
          <w:color w:val="FF0000"/>
          <w:sz w:val="28"/>
          <w:highlight w:val="none"/>
        </w:rPr>
      </w:pPr>
      <w:r>
        <w:rPr>
          <w:rFonts w:hint="eastAsia"/>
          <w:b/>
          <w:color w:val="auto"/>
          <w:sz w:val="28"/>
          <w:highlight w:val="none"/>
          <w:lang w:eastAsia="zh-CN"/>
        </w:rPr>
        <w:t>五</w:t>
      </w:r>
      <w:r>
        <w:rPr>
          <w:rFonts w:hint="eastAsia"/>
          <w:b/>
          <w:color w:val="auto"/>
          <w:sz w:val="28"/>
          <w:highlight w:val="none"/>
        </w:rPr>
        <w:t>、各专业名额分配</w:t>
      </w:r>
    </w:p>
    <w:p>
      <w:pPr>
        <w:widowControl/>
        <w:ind w:firstLine="560" w:firstLineChars="200"/>
        <w:jc w:val="left"/>
        <w:rPr>
          <w:rFonts w:ascii="宋体" w:hAnsi="宋体" w:cs="宋体"/>
          <w:color w:val="000000"/>
          <w:sz w:val="28"/>
          <w:szCs w:val="28"/>
        </w:rPr>
      </w:pPr>
      <w:r>
        <w:rPr>
          <w:rFonts w:hint="eastAsia"/>
          <w:color w:val="000000"/>
          <w:sz w:val="28"/>
        </w:rPr>
        <w:t>此次推免工作学校分配给我院</w:t>
      </w:r>
      <w:r>
        <w:rPr>
          <w:rFonts w:hint="eastAsia"/>
          <w:color w:val="000000"/>
          <w:sz w:val="28"/>
          <w:lang w:val="en-US" w:eastAsia="zh-CN"/>
        </w:rPr>
        <w:t>21</w:t>
      </w:r>
      <w:r>
        <w:rPr>
          <w:rFonts w:hint="eastAsia"/>
          <w:color w:val="000000"/>
          <w:sz w:val="28"/>
        </w:rPr>
        <w:t>个名额，</w:t>
      </w:r>
      <w:r>
        <w:rPr>
          <w:rFonts w:hint="eastAsia" w:ascii="仿宋" w:hAnsi="仿宋" w:eastAsia="仿宋" w:cs="仿宋"/>
          <w:color w:val="000000"/>
          <w:kern w:val="0"/>
          <w:sz w:val="31"/>
          <w:szCs w:val="31"/>
        </w:rPr>
        <w:t xml:space="preserve">根据 </w:t>
      </w:r>
      <w:r>
        <w:rPr>
          <w:rFonts w:hint="eastAsia" w:ascii="仿宋" w:hAnsi="仿宋" w:eastAsia="仿宋" w:cs="仿宋"/>
          <w:color w:val="000000"/>
          <w:kern w:val="0"/>
          <w:position w:val="-26"/>
          <w:sz w:val="31"/>
          <w:szCs w:val="31"/>
        </w:rPr>
        <w:object>
          <v:shape id="_x0000_i1025" o:spt="75" type="#_x0000_t75" style="height:36.95pt;width:283pt;" o:ole="t" filled="f" stroked="f" coordsize="21600,21600">
            <v:path/>
            <v:fill on="f" focussize="0,0"/>
            <v:stroke on="f" joinstyle="miter"/>
            <v:imagedata r:id="rId5" embosscolor="#FFFFFF" o:title=""/>
            <o:lock v:ext="edit" aspectratio="t"/>
            <w10:wrap type="none"/>
            <w10:anchorlock/>
          </v:shape>
          <o:OLEObject Type="Embed" ProgID="Equation.3" ShapeID="_x0000_i1025" DrawAspect="Content" ObjectID="_1468075725" r:id="rId4">
            <o:LockedField>false</o:LockedField>
          </o:OLEObject>
        </w:object>
      </w:r>
      <w:r>
        <w:rPr>
          <w:rFonts w:hint="eastAsia" w:ascii="仿宋" w:hAnsi="仿宋" w:eastAsia="仿宋" w:cs="仿宋"/>
          <w:color w:val="000000"/>
          <w:kern w:val="0"/>
          <w:sz w:val="31"/>
          <w:szCs w:val="31"/>
        </w:rPr>
        <w:t>，</w:t>
      </w:r>
      <w:r>
        <w:rPr>
          <w:rFonts w:hint="eastAsia" w:ascii="宋体" w:hAnsi="宋体" w:cs="宋体"/>
          <w:color w:val="000000"/>
          <w:sz w:val="28"/>
          <w:szCs w:val="28"/>
        </w:rPr>
        <w:t>其整数部分作为各专业的初步指标； 如指标还有剩余，在保证每个专业至少有一个推免生名额的情况下，按照上述公式计算结果的小数部分从大到小依次确定，满额为止，得到各专业最终指标。具体如下：</w:t>
      </w:r>
    </w:p>
    <w:tbl>
      <w:tblPr>
        <w:tblStyle w:val="5"/>
        <w:tblW w:w="6237"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693" w:type="dxa"/>
            <w:tcBorders>
              <w:tl2br w:val="nil"/>
              <w:tr2bl w:val="nil"/>
            </w:tcBorders>
            <w:shd w:val="clear" w:color="auto" w:fill="auto"/>
            <w:noWrap/>
            <w:vAlign w:val="center"/>
          </w:tcPr>
          <w:p>
            <w:pPr>
              <w:spacing w:line="500" w:lineRule="exact"/>
              <w:ind w:firstLine="482" w:firstLineChars="200"/>
              <w:jc w:val="center"/>
              <w:rPr>
                <w:rFonts w:ascii="宋体" w:hAnsi="宋体" w:cs="宋体"/>
                <w:b/>
                <w:bCs/>
                <w:color w:val="000000"/>
                <w:sz w:val="24"/>
              </w:rPr>
            </w:pPr>
            <w:r>
              <w:rPr>
                <w:rFonts w:hint="eastAsia"/>
                <w:b/>
                <w:bCs/>
                <w:color w:val="000000"/>
                <w:sz w:val="24"/>
              </w:rPr>
              <w:t>专业</w:t>
            </w:r>
          </w:p>
        </w:tc>
        <w:tc>
          <w:tcPr>
            <w:tcW w:w="3544" w:type="dxa"/>
            <w:tcBorders>
              <w:tl2br w:val="nil"/>
              <w:tr2bl w:val="nil"/>
            </w:tcBorders>
            <w:vAlign w:val="center"/>
          </w:tcPr>
          <w:p>
            <w:pPr>
              <w:spacing w:line="500" w:lineRule="exact"/>
              <w:ind w:firstLine="482" w:firstLineChars="200"/>
              <w:jc w:val="center"/>
              <w:rPr>
                <w:rFonts w:ascii="宋体" w:hAnsi="宋体" w:cs="宋体"/>
                <w:b/>
                <w:bCs/>
                <w:color w:val="000000"/>
                <w:sz w:val="24"/>
              </w:rPr>
            </w:pPr>
            <w:r>
              <w:rPr>
                <w:rFonts w:hint="eastAsia"/>
                <w:b/>
                <w:bCs/>
                <w:color w:val="000000"/>
                <w:sz w:val="24"/>
              </w:rPr>
              <w:t>拟推荐名额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693" w:type="dxa"/>
            <w:tcBorders>
              <w:tl2br w:val="nil"/>
              <w:tr2bl w:val="nil"/>
            </w:tcBorders>
            <w:shd w:val="clear" w:color="auto" w:fill="auto"/>
            <w:noWrap/>
            <w:vAlign w:val="center"/>
          </w:tcPr>
          <w:p>
            <w:pPr>
              <w:spacing w:line="500" w:lineRule="exact"/>
              <w:ind w:firstLine="420" w:firstLineChars="200"/>
              <w:jc w:val="center"/>
              <w:rPr>
                <w:rFonts w:ascii="宋体" w:hAnsi="宋体" w:cs="宋体"/>
                <w:color w:val="000000"/>
                <w:sz w:val="24"/>
              </w:rPr>
            </w:pPr>
            <w:r>
              <w:rPr>
                <w:rFonts w:hint="eastAsia"/>
                <w:color w:val="000000"/>
              </w:rPr>
              <w:t>工程管理</w:t>
            </w:r>
          </w:p>
        </w:tc>
        <w:tc>
          <w:tcPr>
            <w:tcW w:w="3544" w:type="dxa"/>
            <w:tcBorders>
              <w:tl2br w:val="nil"/>
              <w:tr2bl w:val="nil"/>
            </w:tcBorders>
            <w:vAlign w:val="center"/>
          </w:tcPr>
          <w:p>
            <w:pPr>
              <w:spacing w:line="500" w:lineRule="exact"/>
              <w:ind w:firstLine="480" w:firstLineChars="200"/>
              <w:jc w:val="center"/>
              <w:rPr>
                <w:rFonts w:ascii="宋体" w:hAnsi="宋体" w:cs="宋体"/>
                <w:color w:val="000000"/>
                <w:sz w:val="24"/>
              </w:rPr>
            </w:pPr>
            <w:r>
              <w:rPr>
                <w:rFonts w:hint="eastAsia" w:ascii="宋体" w:hAnsi="宋体" w:cs="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693" w:type="dxa"/>
            <w:tcBorders>
              <w:tl2br w:val="nil"/>
              <w:tr2bl w:val="nil"/>
            </w:tcBorders>
            <w:shd w:val="clear" w:color="auto" w:fill="auto"/>
            <w:noWrap/>
            <w:vAlign w:val="center"/>
          </w:tcPr>
          <w:p>
            <w:pPr>
              <w:spacing w:line="500" w:lineRule="exact"/>
              <w:ind w:firstLine="420" w:firstLineChars="200"/>
              <w:jc w:val="center"/>
              <w:rPr>
                <w:rFonts w:ascii="宋体" w:hAnsi="宋体" w:cs="宋体"/>
                <w:color w:val="000000"/>
                <w:sz w:val="24"/>
              </w:rPr>
            </w:pPr>
            <w:r>
              <w:rPr>
                <w:rFonts w:hint="eastAsia"/>
                <w:color w:val="000000"/>
              </w:rPr>
              <w:t>工程造价</w:t>
            </w:r>
          </w:p>
        </w:tc>
        <w:tc>
          <w:tcPr>
            <w:tcW w:w="3544" w:type="dxa"/>
            <w:tcBorders>
              <w:tl2br w:val="nil"/>
              <w:tr2bl w:val="nil"/>
            </w:tcBorders>
            <w:vAlign w:val="center"/>
          </w:tcPr>
          <w:p>
            <w:pPr>
              <w:spacing w:line="500" w:lineRule="exact"/>
              <w:ind w:firstLine="480" w:firstLineChars="200"/>
              <w:jc w:val="center"/>
              <w:rPr>
                <w:rFonts w:ascii="宋体" w:hAnsi="宋体" w:cs="宋体"/>
                <w:color w:val="000000"/>
                <w:sz w:val="24"/>
              </w:rPr>
            </w:pPr>
            <w:r>
              <w:rPr>
                <w:rFonts w:hint="eastAsia" w:ascii="宋体" w:hAnsi="宋体" w:cs="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693" w:type="dxa"/>
            <w:tcBorders>
              <w:tl2br w:val="nil"/>
              <w:tr2bl w:val="nil"/>
            </w:tcBorders>
            <w:shd w:val="clear" w:color="auto" w:fill="auto"/>
            <w:noWrap/>
            <w:vAlign w:val="center"/>
          </w:tcPr>
          <w:p>
            <w:pPr>
              <w:spacing w:line="500" w:lineRule="exact"/>
              <w:ind w:firstLine="420" w:firstLineChars="200"/>
              <w:jc w:val="center"/>
              <w:rPr>
                <w:rFonts w:ascii="宋体" w:hAnsi="宋体" w:cs="宋体"/>
                <w:color w:val="000000"/>
                <w:sz w:val="24"/>
              </w:rPr>
            </w:pPr>
            <w:r>
              <w:rPr>
                <w:rFonts w:hint="eastAsia"/>
                <w:color w:val="000000"/>
              </w:rPr>
              <w:t>信息管理与信息系统</w:t>
            </w:r>
          </w:p>
        </w:tc>
        <w:tc>
          <w:tcPr>
            <w:tcW w:w="3544" w:type="dxa"/>
            <w:tcBorders>
              <w:tl2br w:val="nil"/>
              <w:tr2bl w:val="nil"/>
            </w:tcBorders>
            <w:vAlign w:val="center"/>
          </w:tcPr>
          <w:p>
            <w:pPr>
              <w:spacing w:line="500" w:lineRule="exact"/>
              <w:ind w:firstLine="480" w:firstLineChars="200"/>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693" w:type="dxa"/>
            <w:tcBorders>
              <w:tl2br w:val="nil"/>
              <w:tr2bl w:val="nil"/>
            </w:tcBorders>
            <w:shd w:val="clear" w:color="auto" w:fill="auto"/>
            <w:noWrap/>
            <w:vAlign w:val="center"/>
          </w:tcPr>
          <w:p>
            <w:pPr>
              <w:spacing w:line="500" w:lineRule="exact"/>
              <w:ind w:firstLine="420" w:firstLineChars="200"/>
              <w:jc w:val="center"/>
              <w:rPr>
                <w:rFonts w:ascii="宋体" w:hAnsi="宋体" w:cs="宋体"/>
                <w:color w:val="000000"/>
                <w:sz w:val="24"/>
              </w:rPr>
            </w:pPr>
            <w:r>
              <w:rPr>
                <w:rFonts w:hint="eastAsia"/>
                <w:color w:val="000000"/>
              </w:rPr>
              <w:t>电子信息工程</w:t>
            </w:r>
          </w:p>
        </w:tc>
        <w:tc>
          <w:tcPr>
            <w:tcW w:w="3544" w:type="dxa"/>
            <w:tcBorders>
              <w:tl2br w:val="nil"/>
              <w:tr2bl w:val="nil"/>
            </w:tcBorders>
            <w:vAlign w:val="center"/>
          </w:tcPr>
          <w:p>
            <w:pPr>
              <w:spacing w:line="500" w:lineRule="exact"/>
              <w:ind w:firstLine="480" w:firstLineChars="200"/>
              <w:jc w:val="center"/>
              <w:rPr>
                <w:rFonts w:hint="eastAsia" w:ascii="宋体" w:hAnsi="宋体" w:eastAsia="宋体" w:cs="宋体"/>
                <w:color w:val="000000"/>
                <w:sz w:val="24"/>
                <w:lang w:val="en-US" w:eastAsia="zh-CN"/>
              </w:rPr>
            </w:pPr>
            <w:r>
              <w:rPr>
                <w:rFonts w:hint="eastAsia" w:ascii="宋体" w:hAnsi="宋体" w:cs="宋体"/>
                <w:color w:val="000000"/>
                <w:sz w:val="24"/>
              </w:rPr>
              <w:t>1</w:t>
            </w:r>
            <w:r>
              <w:rPr>
                <w:rFonts w:hint="eastAsia" w:ascii="宋体" w:hAnsi="宋体" w:cs="宋体"/>
                <w:color w:val="00000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693" w:type="dxa"/>
            <w:tcBorders>
              <w:tl2br w:val="nil"/>
              <w:tr2bl w:val="nil"/>
            </w:tcBorders>
            <w:shd w:val="clear" w:color="auto" w:fill="auto"/>
            <w:noWrap/>
            <w:vAlign w:val="center"/>
          </w:tcPr>
          <w:p>
            <w:pPr>
              <w:spacing w:line="500" w:lineRule="exact"/>
              <w:ind w:firstLine="420" w:firstLineChars="200"/>
              <w:jc w:val="center"/>
              <w:rPr>
                <w:rFonts w:ascii="宋体" w:hAnsi="宋体" w:cs="宋体"/>
                <w:color w:val="000000"/>
                <w:sz w:val="24"/>
              </w:rPr>
            </w:pPr>
            <w:r>
              <w:rPr>
                <w:rFonts w:hint="eastAsia"/>
                <w:color w:val="000000"/>
              </w:rPr>
              <w:t>计算机科学与技术</w:t>
            </w:r>
          </w:p>
        </w:tc>
        <w:tc>
          <w:tcPr>
            <w:tcW w:w="3544" w:type="dxa"/>
            <w:tcBorders>
              <w:tl2br w:val="nil"/>
              <w:tr2bl w:val="nil"/>
            </w:tcBorders>
            <w:vAlign w:val="center"/>
          </w:tcPr>
          <w:p>
            <w:pPr>
              <w:spacing w:line="500" w:lineRule="exact"/>
              <w:ind w:firstLine="480" w:firstLineChars="200"/>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693" w:type="dxa"/>
            <w:tcBorders>
              <w:tl2br w:val="nil"/>
              <w:tr2bl w:val="nil"/>
            </w:tcBorders>
            <w:shd w:val="clear" w:color="auto" w:fill="auto"/>
            <w:noWrap/>
            <w:vAlign w:val="center"/>
          </w:tcPr>
          <w:p>
            <w:pPr>
              <w:spacing w:line="500" w:lineRule="exact"/>
              <w:ind w:firstLine="420" w:firstLineChars="200"/>
              <w:jc w:val="center"/>
              <w:rPr>
                <w:rFonts w:hint="default" w:eastAsia="宋体"/>
                <w:color w:val="000000"/>
                <w:lang w:val="en-US" w:eastAsia="zh-CN"/>
              </w:rPr>
            </w:pPr>
            <w:r>
              <w:rPr>
                <w:rFonts w:hint="eastAsia"/>
                <w:color w:val="000000"/>
                <w:lang w:val="en-US" w:eastAsia="zh-CN"/>
              </w:rPr>
              <w:t>物联网工程</w:t>
            </w:r>
          </w:p>
        </w:tc>
        <w:tc>
          <w:tcPr>
            <w:tcW w:w="3544" w:type="dxa"/>
            <w:tcBorders>
              <w:tl2br w:val="nil"/>
              <w:tr2bl w:val="nil"/>
            </w:tcBorders>
            <w:vAlign w:val="center"/>
          </w:tcPr>
          <w:p>
            <w:pPr>
              <w:spacing w:line="500" w:lineRule="exact"/>
              <w:ind w:firstLine="480" w:firstLineChars="200"/>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r>
    </w:tbl>
    <w:p>
      <w:pPr>
        <w:tabs>
          <w:tab w:val="left" w:pos="0"/>
        </w:tabs>
        <w:spacing w:before="156" w:beforeLines="50" w:line="500" w:lineRule="exact"/>
        <w:ind w:firstLine="562" w:firstLineChars="200"/>
        <w:rPr>
          <w:rFonts w:hint="eastAsia"/>
          <w:b/>
          <w:color w:val="auto"/>
          <w:sz w:val="28"/>
          <w:lang w:eastAsia="zh-CN"/>
        </w:rPr>
      </w:pPr>
      <w:r>
        <w:rPr>
          <w:rFonts w:hint="eastAsia"/>
          <w:b/>
          <w:color w:val="auto"/>
          <w:sz w:val="28"/>
          <w:lang w:eastAsia="zh-CN"/>
        </w:rPr>
        <w:t>备注：</w:t>
      </w:r>
    </w:p>
    <w:p>
      <w:pPr>
        <w:tabs>
          <w:tab w:val="left" w:pos="0"/>
        </w:tabs>
        <w:spacing w:before="156" w:beforeLines="50" w:line="500" w:lineRule="exact"/>
        <w:ind w:firstLine="560" w:firstLineChars="200"/>
        <w:rPr>
          <w:rFonts w:hint="eastAsia"/>
          <w:b/>
          <w:color w:val="auto"/>
          <w:sz w:val="28"/>
          <w:lang w:eastAsia="zh-CN"/>
        </w:rPr>
      </w:pPr>
      <w:r>
        <w:rPr>
          <w:rFonts w:hint="eastAsia" w:ascii="宋体" w:hAnsi="宋体"/>
          <w:color w:val="auto"/>
          <w:sz w:val="28"/>
          <w:szCs w:val="28"/>
          <w:lang w:eastAsia="zh-CN"/>
        </w:rPr>
        <w:t>若某一专业有未完成的指标，则由学院根据上述计算结果的小数部分从大到小进行分配，满额为止。</w:t>
      </w:r>
    </w:p>
    <w:p>
      <w:pPr>
        <w:tabs>
          <w:tab w:val="left" w:pos="0"/>
        </w:tabs>
        <w:spacing w:before="156" w:beforeLines="50" w:line="500" w:lineRule="exact"/>
        <w:ind w:firstLine="562" w:firstLineChars="200"/>
        <w:rPr>
          <w:b/>
          <w:color w:val="000000"/>
          <w:sz w:val="28"/>
        </w:rPr>
      </w:pPr>
      <w:r>
        <w:rPr>
          <w:rFonts w:hint="eastAsia"/>
          <w:b/>
          <w:color w:val="000000"/>
          <w:sz w:val="28"/>
          <w:lang w:eastAsia="zh-CN"/>
        </w:rPr>
        <w:t>六</w:t>
      </w:r>
      <w:r>
        <w:rPr>
          <w:rFonts w:hint="eastAsia"/>
          <w:b/>
          <w:color w:val="000000"/>
          <w:sz w:val="28"/>
        </w:rPr>
        <w:t>、操作进度安排</w:t>
      </w:r>
    </w:p>
    <w:p>
      <w:pPr>
        <w:adjustRightInd w:val="0"/>
        <w:spacing w:line="500" w:lineRule="exact"/>
        <w:ind w:firstLine="560" w:firstLineChars="200"/>
        <w:rPr>
          <w:rFonts w:ascii="宋体" w:hAnsi="宋体"/>
          <w:color w:val="000000"/>
          <w:sz w:val="28"/>
          <w:szCs w:val="28"/>
          <w:highlight w:val="none"/>
        </w:rPr>
      </w:pPr>
      <w:r>
        <w:rPr>
          <w:rFonts w:hint="eastAsia" w:ascii="宋体" w:hAnsi="宋体"/>
          <w:b w:val="0"/>
          <w:bCs w:val="0"/>
          <w:color w:val="000000"/>
          <w:sz w:val="28"/>
          <w:szCs w:val="28"/>
          <w:highlight w:val="none"/>
        </w:rPr>
        <w:t>1.9月</w:t>
      </w:r>
      <w:r>
        <w:rPr>
          <w:rFonts w:hint="eastAsia" w:ascii="宋体" w:hAnsi="宋体"/>
          <w:b w:val="0"/>
          <w:bCs w:val="0"/>
          <w:color w:val="000000"/>
          <w:sz w:val="28"/>
          <w:szCs w:val="28"/>
          <w:highlight w:val="none"/>
          <w:lang w:val="en-US" w:eastAsia="zh-CN"/>
        </w:rPr>
        <w:t>11</w:t>
      </w:r>
      <w:r>
        <w:rPr>
          <w:rFonts w:hint="eastAsia" w:ascii="宋体" w:hAnsi="宋体"/>
          <w:b w:val="0"/>
          <w:bCs w:val="0"/>
          <w:color w:val="000000"/>
          <w:sz w:val="28"/>
          <w:szCs w:val="28"/>
          <w:highlight w:val="none"/>
        </w:rPr>
        <w:t>日。</w:t>
      </w:r>
      <w:r>
        <w:rPr>
          <w:rFonts w:hint="eastAsia" w:ascii="宋体" w:hAnsi="宋体"/>
          <w:color w:val="000000"/>
          <w:sz w:val="28"/>
          <w:szCs w:val="28"/>
          <w:highlight w:val="none"/>
        </w:rPr>
        <w:t>学院</w:t>
      </w:r>
      <w:r>
        <w:rPr>
          <w:rFonts w:hint="eastAsia" w:ascii="宋体" w:hAnsi="宋体"/>
          <w:color w:val="000000"/>
          <w:sz w:val="28"/>
          <w:szCs w:val="28"/>
        </w:rPr>
        <w:t>在网上公布《管理科学与工程学院202</w:t>
      </w:r>
      <w:r>
        <w:rPr>
          <w:rFonts w:hint="eastAsia" w:ascii="宋体" w:hAnsi="宋体"/>
          <w:color w:val="000000"/>
          <w:sz w:val="28"/>
          <w:szCs w:val="28"/>
          <w:lang w:val="en-US" w:eastAsia="zh-CN"/>
        </w:rPr>
        <w:t>2</w:t>
      </w:r>
      <w:r>
        <w:rPr>
          <w:rFonts w:hint="eastAsia" w:ascii="宋体" w:hAnsi="宋体"/>
          <w:color w:val="000000"/>
          <w:sz w:val="28"/>
          <w:szCs w:val="28"/>
        </w:rPr>
        <w:t>年推荐优秀应届本科毕业生免试攻读硕士学位研究生的实施细则》及推免工作相</w:t>
      </w:r>
      <w:r>
        <w:rPr>
          <w:rFonts w:hint="eastAsia" w:ascii="宋体" w:hAnsi="宋体"/>
          <w:color w:val="000000"/>
          <w:sz w:val="28"/>
          <w:szCs w:val="28"/>
          <w:highlight w:val="none"/>
        </w:rPr>
        <w:t>关通知要求，各毕业班辅导员务必通知到所带班级的每位学生。</w:t>
      </w:r>
    </w:p>
    <w:p>
      <w:pPr>
        <w:spacing w:line="500" w:lineRule="exact"/>
        <w:ind w:firstLine="560" w:firstLineChars="200"/>
        <w:rPr>
          <w:rFonts w:ascii="宋体" w:hAnsi="宋体"/>
          <w:color w:val="000000"/>
          <w:sz w:val="28"/>
          <w:szCs w:val="28"/>
          <w:highlight w:val="none"/>
        </w:rPr>
      </w:pPr>
      <w:r>
        <w:rPr>
          <w:rFonts w:hint="eastAsia" w:ascii="宋体"/>
          <w:color w:val="000000"/>
          <w:sz w:val="28"/>
          <w:highlight w:val="none"/>
        </w:rPr>
        <w:t>2</w:t>
      </w:r>
      <w:r>
        <w:rPr>
          <w:rFonts w:hint="eastAsia" w:ascii="宋体"/>
          <w:b/>
          <w:color w:val="000000"/>
          <w:sz w:val="28"/>
          <w:highlight w:val="none"/>
        </w:rPr>
        <w:t>.</w:t>
      </w:r>
      <w:r>
        <w:rPr>
          <w:rFonts w:hint="eastAsia" w:ascii="宋体" w:hAnsi="宋体"/>
          <w:b/>
          <w:color w:val="000000"/>
          <w:sz w:val="28"/>
          <w:szCs w:val="28"/>
          <w:highlight w:val="none"/>
        </w:rPr>
        <w:t xml:space="preserve"> </w:t>
      </w:r>
      <w:r>
        <w:rPr>
          <w:rFonts w:hint="eastAsia" w:ascii="宋体" w:hAnsi="宋体"/>
          <w:color w:val="000000"/>
          <w:sz w:val="28"/>
          <w:szCs w:val="28"/>
          <w:highlight w:val="none"/>
        </w:rPr>
        <w:t>9月</w:t>
      </w:r>
      <w:r>
        <w:rPr>
          <w:rFonts w:hint="eastAsia" w:ascii="宋体" w:hAnsi="宋体"/>
          <w:color w:val="000000"/>
          <w:sz w:val="28"/>
          <w:szCs w:val="28"/>
          <w:highlight w:val="none"/>
          <w:lang w:val="en-US" w:eastAsia="zh-CN"/>
        </w:rPr>
        <w:t>13</w:t>
      </w:r>
      <w:r>
        <w:rPr>
          <w:rFonts w:hint="eastAsia" w:ascii="宋体" w:hAnsi="宋体"/>
          <w:color w:val="000000"/>
          <w:sz w:val="28"/>
          <w:szCs w:val="28"/>
          <w:highlight w:val="none"/>
        </w:rPr>
        <w:t>日。学生根据《管理科学与工程学院202</w:t>
      </w:r>
      <w:r>
        <w:rPr>
          <w:rFonts w:hint="eastAsia" w:ascii="宋体" w:hAnsi="宋体"/>
          <w:color w:val="000000"/>
          <w:sz w:val="28"/>
          <w:szCs w:val="28"/>
          <w:highlight w:val="none"/>
          <w:lang w:val="en-US" w:eastAsia="zh-CN"/>
        </w:rPr>
        <w:t>2</w:t>
      </w:r>
      <w:r>
        <w:rPr>
          <w:rFonts w:hint="eastAsia" w:ascii="宋体" w:hAnsi="宋体"/>
          <w:color w:val="000000"/>
          <w:sz w:val="28"/>
          <w:szCs w:val="28"/>
          <w:highlight w:val="none"/>
        </w:rPr>
        <w:t>年推荐优秀应届本科毕业生免试攻读硕士学位研究生的实施细则》及推免工作相关通知要求准备材料。</w:t>
      </w:r>
      <w:r>
        <w:rPr>
          <w:rStyle w:val="9"/>
          <w:rFonts w:hint="eastAsia" w:ascii="宋体" w:hAnsi="宋体" w:eastAsia="宋体" w:cs="Times New Roman"/>
          <w:b/>
          <w:color w:val="000000"/>
          <w:sz w:val="28"/>
          <w:szCs w:val="28"/>
          <w:highlight w:val="none"/>
        </w:rPr>
        <w:t>9月</w:t>
      </w:r>
      <w:r>
        <w:rPr>
          <w:rStyle w:val="9"/>
          <w:rFonts w:hint="eastAsia" w:ascii="宋体" w:hAnsi="宋体" w:eastAsia="宋体" w:cs="Times New Roman"/>
          <w:b/>
          <w:color w:val="000000"/>
          <w:sz w:val="28"/>
          <w:szCs w:val="28"/>
          <w:highlight w:val="none"/>
          <w:lang w:val="en-US" w:eastAsia="zh-CN"/>
        </w:rPr>
        <w:t>13</w:t>
      </w:r>
      <w:r>
        <w:rPr>
          <w:rStyle w:val="9"/>
          <w:rFonts w:hint="eastAsia" w:ascii="宋体" w:hAnsi="宋体" w:eastAsia="宋体" w:cs="Times New Roman"/>
          <w:b/>
          <w:color w:val="000000"/>
          <w:sz w:val="28"/>
          <w:szCs w:val="28"/>
          <w:highlight w:val="none"/>
        </w:rPr>
        <w:t>日</w:t>
      </w:r>
      <w:r>
        <w:rPr>
          <w:rStyle w:val="9"/>
          <w:rFonts w:hint="default" w:ascii="宋体" w:hAnsi="宋体" w:eastAsia="宋体" w:cs="Times New Roman"/>
          <w:b/>
          <w:color w:val="000000"/>
          <w:sz w:val="28"/>
          <w:szCs w:val="28"/>
          <w:highlight w:val="none"/>
          <w:lang w:val="en-US"/>
        </w:rPr>
        <w:t>下</w:t>
      </w:r>
      <w:r>
        <w:rPr>
          <w:rStyle w:val="9"/>
          <w:rFonts w:hint="eastAsia" w:ascii="宋体" w:hAnsi="宋体" w:eastAsia="宋体" w:cs="Times New Roman"/>
          <w:b/>
          <w:color w:val="000000"/>
          <w:sz w:val="28"/>
          <w:szCs w:val="28"/>
          <w:highlight w:val="none"/>
        </w:rPr>
        <w:t>午1</w:t>
      </w:r>
      <w:r>
        <w:rPr>
          <w:rStyle w:val="9"/>
          <w:rFonts w:hint="default" w:ascii="宋体" w:hAnsi="宋体" w:eastAsia="宋体" w:cs="Times New Roman"/>
          <w:b/>
          <w:color w:val="000000"/>
          <w:sz w:val="28"/>
          <w:szCs w:val="28"/>
          <w:highlight w:val="none"/>
          <w:lang w:val="en-US"/>
        </w:rPr>
        <w:t>7</w:t>
      </w:r>
      <w:r>
        <w:rPr>
          <w:rStyle w:val="9"/>
          <w:rFonts w:hint="eastAsia" w:ascii="宋体" w:hAnsi="宋体" w:eastAsia="宋体" w:cs="Times New Roman"/>
          <w:b/>
          <w:color w:val="000000"/>
          <w:sz w:val="28"/>
          <w:szCs w:val="28"/>
          <w:highlight w:val="none"/>
        </w:rPr>
        <w:t>点前</w:t>
      </w:r>
      <w:r>
        <w:rPr>
          <w:rFonts w:hint="eastAsia" w:ascii="宋体" w:hAnsi="宋体"/>
          <w:color w:val="000000"/>
          <w:sz w:val="28"/>
          <w:szCs w:val="28"/>
          <w:highlight w:val="none"/>
        </w:rPr>
        <w:t>，申请学生本人将相关材料纸质版（及相关证明材料原件）,交到学院教学科研管理办公室（1号行政楼c-412-1）</w:t>
      </w:r>
      <w:r>
        <w:rPr>
          <w:rFonts w:hint="eastAsia" w:ascii="宋体" w:hAnsi="宋体"/>
          <w:color w:val="000000"/>
          <w:sz w:val="28"/>
          <w:szCs w:val="28"/>
          <w:highlight w:val="none"/>
          <w:lang w:val="en-US" w:eastAsia="zh-CN"/>
        </w:rPr>
        <w:t>秦庆</w:t>
      </w:r>
      <w:r>
        <w:rPr>
          <w:rFonts w:hint="eastAsia" w:ascii="宋体" w:hAnsi="宋体"/>
          <w:color w:val="000000"/>
          <w:sz w:val="28"/>
          <w:szCs w:val="28"/>
          <w:highlight w:val="none"/>
        </w:rPr>
        <w:t>老师处；</w:t>
      </w:r>
      <w:r>
        <w:rPr>
          <w:color w:val="000000"/>
          <w:highlight w:val="none"/>
        </w:rPr>
        <w:t xml:space="preserve"> </w:t>
      </w:r>
      <w:r>
        <w:rPr>
          <w:highlight w:val="none"/>
        </w:rPr>
        <w:fldChar w:fldCharType="begin"/>
      </w:r>
      <w:r>
        <w:rPr>
          <w:highlight w:val="none"/>
        </w:rPr>
        <w:instrText xml:space="preserve"> HYPERLINK "mailto:电子版以班级为单位发送到邮箱858735545@qq.com。（电子版命名方式为:班级+学号+姓名）；%20" </w:instrText>
      </w:r>
      <w:r>
        <w:rPr>
          <w:highlight w:val="none"/>
        </w:rPr>
        <w:fldChar w:fldCharType="separate"/>
      </w:r>
      <w:r>
        <w:rPr>
          <w:rStyle w:val="9"/>
          <w:rFonts w:hint="eastAsia" w:ascii="宋体" w:hAnsi="宋体"/>
          <w:color w:val="000000"/>
          <w:sz w:val="28"/>
          <w:szCs w:val="28"/>
          <w:highlight w:val="none"/>
        </w:rPr>
        <w:t>电子版</w:t>
      </w:r>
      <w:r>
        <w:rPr>
          <w:rStyle w:val="9"/>
          <w:rFonts w:hint="eastAsia" w:ascii="宋体" w:hAnsi="宋体"/>
          <w:b/>
          <w:color w:val="000000"/>
          <w:sz w:val="28"/>
          <w:szCs w:val="28"/>
          <w:highlight w:val="none"/>
        </w:rPr>
        <w:t>以班级为单位</w:t>
      </w:r>
      <w:r>
        <w:rPr>
          <w:rStyle w:val="9"/>
          <w:rFonts w:hint="eastAsia" w:ascii="宋体" w:hAnsi="宋体"/>
          <w:color w:val="000000"/>
          <w:sz w:val="28"/>
          <w:szCs w:val="28"/>
          <w:highlight w:val="none"/>
        </w:rPr>
        <w:t>发送到邮箱</w:t>
      </w:r>
      <w:r>
        <w:rPr>
          <w:rStyle w:val="9"/>
          <w:rFonts w:hint="eastAsia" w:ascii="宋体" w:hAnsi="宋体"/>
          <w:color w:val="000000"/>
          <w:sz w:val="28"/>
          <w:szCs w:val="28"/>
          <w:highlight w:val="none"/>
          <w:lang w:val="en-US" w:eastAsia="zh-CN"/>
        </w:rPr>
        <w:t>806981722</w:t>
      </w:r>
      <w:r>
        <w:rPr>
          <w:rStyle w:val="9"/>
          <w:rFonts w:hint="eastAsia" w:ascii="宋体" w:hAnsi="宋体"/>
          <w:color w:val="000000"/>
          <w:sz w:val="28"/>
          <w:szCs w:val="28"/>
          <w:highlight w:val="none"/>
        </w:rPr>
        <w:t xml:space="preserve">@qq.com。（电子版命名方式为:班级+学号+姓名）； </w:t>
      </w:r>
      <w:r>
        <w:rPr>
          <w:rStyle w:val="9"/>
          <w:rFonts w:hint="eastAsia" w:ascii="宋体" w:hAnsi="宋体"/>
          <w:color w:val="000000"/>
          <w:sz w:val="28"/>
          <w:szCs w:val="28"/>
          <w:highlight w:val="none"/>
        </w:rPr>
        <w:fldChar w:fldCharType="end"/>
      </w:r>
      <w:r>
        <w:rPr>
          <w:rFonts w:hint="eastAsia" w:ascii="宋体" w:hAnsi="宋体"/>
          <w:color w:val="000000"/>
          <w:sz w:val="28"/>
          <w:szCs w:val="28"/>
          <w:highlight w:val="none"/>
        </w:rPr>
        <w:t>纸质版和电子版材料接收的截止时间是</w:t>
      </w:r>
      <w:r>
        <w:rPr>
          <w:rStyle w:val="9"/>
          <w:rFonts w:hint="eastAsia" w:ascii="宋体" w:hAnsi="宋体" w:eastAsia="宋体" w:cs="Times New Roman"/>
          <w:color w:val="000000"/>
          <w:sz w:val="28"/>
          <w:szCs w:val="28"/>
          <w:highlight w:val="none"/>
        </w:rPr>
        <w:t>9月</w:t>
      </w:r>
      <w:r>
        <w:rPr>
          <w:rStyle w:val="9"/>
          <w:rFonts w:hint="eastAsia" w:ascii="宋体" w:hAnsi="宋体" w:eastAsia="宋体" w:cs="Times New Roman"/>
          <w:color w:val="000000"/>
          <w:sz w:val="28"/>
          <w:szCs w:val="28"/>
          <w:highlight w:val="none"/>
          <w:lang w:val="en-US" w:eastAsia="zh-CN"/>
        </w:rPr>
        <w:t>13</w:t>
      </w:r>
      <w:r>
        <w:rPr>
          <w:rStyle w:val="9"/>
          <w:rFonts w:hint="eastAsia" w:ascii="宋体" w:hAnsi="宋体" w:eastAsia="宋体" w:cs="Times New Roman"/>
          <w:color w:val="000000"/>
          <w:sz w:val="28"/>
          <w:szCs w:val="28"/>
          <w:highlight w:val="none"/>
        </w:rPr>
        <w:t>日</w:t>
      </w:r>
      <w:r>
        <w:rPr>
          <w:rStyle w:val="9"/>
          <w:rFonts w:hint="default" w:ascii="宋体" w:hAnsi="宋体" w:eastAsia="宋体" w:cs="Times New Roman"/>
          <w:color w:val="000000"/>
          <w:sz w:val="28"/>
          <w:szCs w:val="28"/>
          <w:highlight w:val="none"/>
          <w:lang w:val="en-US"/>
        </w:rPr>
        <w:t>下</w:t>
      </w:r>
      <w:r>
        <w:rPr>
          <w:rStyle w:val="9"/>
          <w:rFonts w:hint="eastAsia" w:ascii="宋体" w:hAnsi="宋体" w:eastAsia="宋体" w:cs="Times New Roman"/>
          <w:color w:val="000000"/>
          <w:sz w:val="28"/>
          <w:szCs w:val="28"/>
          <w:highlight w:val="none"/>
        </w:rPr>
        <w:t>午1</w:t>
      </w:r>
      <w:r>
        <w:rPr>
          <w:rStyle w:val="9"/>
          <w:rFonts w:hint="default" w:ascii="宋体" w:hAnsi="宋体" w:eastAsia="宋体" w:cs="Times New Roman"/>
          <w:color w:val="000000"/>
          <w:sz w:val="28"/>
          <w:szCs w:val="28"/>
          <w:highlight w:val="none"/>
          <w:lang w:val="en-US"/>
        </w:rPr>
        <w:t>7</w:t>
      </w:r>
      <w:r>
        <w:rPr>
          <w:rStyle w:val="9"/>
          <w:rFonts w:hint="eastAsia" w:ascii="宋体" w:hAnsi="宋体" w:eastAsia="宋体" w:cs="Times New Roman"/>
          <w:color w:val="000000"/>
          <w:sz w:val="28"/>
          <w:szCs w:val="28"/>
          <w:highlight w:val="none"/>
        </w:rPr>
        <w:t>点</w:t>
      </w:r>
      <w:r>
        <w:rPr>
          <w:rFonts w:hint="eastAsia" w:ascii="宋体" w:hAnsi="宋体"/>
          <w:color w:val="000000"/>
          <w:sz w:val="28"/>
          <w:szCs w:val="28"/>
          <w:highlight w:val="none"/>
        </w:rPr>
        <w:t>，逾期将不再接收。</w:t>
      </w:r>
    </w:p>
    <w:p>
      <w:pPr>
        <w:adjustRightInd w:val="0"/>
        <w:spacing w:line="500" w:lineRule="exact"/>
        <w:ind w:firstLine="560" w:firstLineChars="200"/>
        <w:rPr>
          <w:rFonts w:ascii="宋体" w:hAnsi="宋体"/>
          <w:color w:val="000000"/>
          <w:sz w:val="28"/>
          <w:szCs w:val="28"/>
          <w:highlight w:val="none"/>
        </w:rPr>
      </w:pPr>
      <w:r>
        <w:rPr>
          <w:rFonts w:hint="eastAsia" w:ascii="宋体"/>
          <w:color w:val="000000"/>
          <w:sz w:val="28"/>
          <w:highlight w:val="none"/>
        </w:rPr>
        <w:t>3.</w:t>
      </w:r>
      <w:r>
        <w:rPr>
          <w:rFonts w:hint="eastAsia" w:ascii="宋体"/>
          <w:color w:val="000000"/>
          <w:sz w:val="28"/>
          <w:highlight w:val="none"/>
          <w:lang w:val="en-US" w:eastAsia="zh-CN"/>
        </w:rPr>
        <w:t xml:space="preserve"> </w:t>
      </w:r>
      <w:r>
        <w:rPr>
          <w:rFonts w:hint="eastAsia" w:ascii="宋体" w:hAnsi="宋体" w:cs="宋体"/>
          <w:color w:val="000000"/>
          <w:sz w:val="28"/>
          <w:szCs w:val="28"/>
          <w:highlight w:val="none"/>
          <w:lang w:val="en-US" w:eastAsia="zh-CN"/>
        </w:rPr>
        <w:t>9月16日前。</w:t>
      </w:r>
      <w:r>
        <w:rPr>
          <w:rFonts w:hint="eastAsia" w:ascii="宋体" w:hAnsi="宋体"/>
          <w:color w:val="000000"/>
          <w:sz w:val="28"/>
          <w:szCs w:val="28"/>
          <w:highlight w:val="none"/>
        </w:rPr>
        <w:t>学院专家审核小组对申请学生资格及申请材料进行审核；学生本人到学院对审核结果签字确认；组织相关学生进行院内公开答辩；召开推免遴选工作会议，学院推免</w:t>
      </w:r>
      <w:r>
        <w:rPr>
          <w:rFonts w:hint="eastAsia" w:ascii="宋体" w:hAnsi="宋体"/>
          <w:color w:val="000000"/>
          <w:sz w:val="28"/>
          <w:szCs w:val="28"/>
          <w:highlight w:val="none"/>
          <w:lang w:val="en-US" w:eastAsia="zh-CN"/>
        </w:rPr>
        <w:t>生</w:t>
      </w:r>
      <w:r>
        <w:rPr>
          <w:rFonts w:hint="eastAsia" w:ascii="宋体" w:hAnsi="宋体"/>
          <w:color w:val="000000"/>
          <w:sz w:val="28"/>
          <w:szCs w:val="28"/>
          <w:highlight w:val="none"/>
        </w:rPr>
        <w:t>遴选工作领导小组确定学院拟推免生名单。</w:t>
      </w:r>
    </w:p>
    <w:p>
      <w:pPr>
        <w:adjustRightInd w:val="0"/>
        <w:spacing w:line="500" w:lineRule="exact"/>
        <w:ind w:firstLine="560" w:firstLineChars="200"/>
        <w:rPr>
          <w:rFonts w:ascii="宋体"/>
          <w:color w:val="000000"/>
          <w:sz w:val="28"/>
          <w:highlight w:val="none"/>
        </w:rPr>
      </w:pPr>
      <w:r>
        <w:rPr>
          <w:rFonts w:hint="eastAsia" w:ascii="宋体"/>
          <w:color w:val="000000"/>
          <w:sz w:val="28"/>
          <w:highlight w:val="none"/>
        </w:rPr>
        <w:t>4.</w:t>
      </w:r>
      <w:r>
        <w:rPr>
          <w:rFonts w:hint="eastAsia" w:ascii="宋体"/>
          <w:color w:val="000000"/>
          <w:sz w:val="28"/>
          <w:highlight w:val="none"/>
          <w:lang w:val="en-US" w:eastAsia="zh-CN"/>
        </w:rPr>
        <w:t xml:space="preserve"> </w:t>
      </w:r>
      <w:r>
        <w:rPr>
          <w:rFonts w:hint="eastAsia" w:ascii="宋体" w:hAnsi="宋体" w:cs="宋体"/>
          <w:color w:val="000000"/>
          <w:sz w:val="28"/>
          <w:szCs w:val="28"/>
          <w:highlight w:val="none"/>
        </w:rPr>
        <w:t>9月</w:t>
      </w:r>
      <w:r>
        <w:rPr>
          <w:rFonts w:hint="eastAsia" w:ascii="宋体" w:hAnsi="宋体" w:cs="宋体"/>
          <w:color w:val="000000"/>
          <w:sz w:val="28"/>
          <w:szCs w:val="28"/>
          <w:highlight w:val="none"/>
          <w:lang w:val="en-US" w:eastAsia="zh-CN"/>
        </w:rPr>
        <w:t>16</w:t>
      </w:r>
      <w:r>
        <w:rPr>
          <w:rFonts w:hint="eastAsia" w:ascii="宋体" w:hAnsi="宋体" w:cs="宋体"/>
          <w:color w:val="000000"/>
          <w:sz w:val="28"/>
          <w:szCs w:val="28"/>
          <w:highlight w:val="none"/>
        </w:rPr>
        <w:t>日。学</w:t>
      </w:r>
      <w:r>
        <w:rPr>
          <w:rFonts w:hint="eastAsia" w:ascii="宋体"/>
          <w:color w:val="000000"/>
          <w:sz w:val="28"/>
          <w:highlight w:val="none"/>
        </w:rPr>
        <w:t>院将推荐名单报送研究生</w:t>
      </w:r>
      <w:r>
        <w:rPr>
          <w:rFonts w:hint="eastAsia" w:ascii="宋体"/>
          <w:color w:val="000000"/>
          <w:sz w:val="28"/>
          <w:highlight w:val="none"/>
          <w:lang w:eastAsia="zh-CN"/>
        </w:rPr>
        <w:t>院</w:t>
      </w:r>
      <w:r>
        <w:rPr>
          <w:rFonts w:hint="eastAsia" w:ascii="宋体"/>
          <w:color w:val="000000"/>
          <w:sz w:val="28"/>
          <w:highlight w:val="none"/>
        </w:rPr>
        <w:t>。</w:t>
      </w:r>
    </w:p>
    <w:p>
      <w:pPr>
        <w:widowControl/>
        <w:kinsoku w:val="0"/>
        <w:adjustRightInd w:val="0"/>
        <w:snapToGrid w:val="0"/>
        <w:spacing w:line="500" w:lineRule="exact"/>
        <w:ind w:right="362" w:firstLine="560" w:firstLineChars="200"/>
        <w:jc w:val="left"/>
        <w:rPr>
          <w:rFonts w:ascii="宋体" w:hAnsi="宋体" w:eastAsia="宋体" w:cs="宋体"/>
          <w:color w:val="1F1F1F"/>
          <w:kern w:val="0"/>
          <w:sz w:val="24"/>
          <w:szCs w:val="24"/>
          <w:highlight w:val="none"/>
        </w:rPr>
      </w:pPr>
      <w:r>
        <w:rPr>
          <w:rFonts w:hint="eastAsia" w:ascii="宋体" w:hAnsi="宋体" w:cs="宋体"/>
          <w:color w:val="000000"/>
          <w:sz w:val="28"/>
          <w:szCs w:val="28"/>
          <w:highlight w:val="none"/>
        </w:rPr>
        <w:t>5.</w:t>
      </w:r>
      <w:r>
        <w:rPr>
          <w:rFonts w:hint="eastAsia" w:ascii="宋体" w:hAnsi="宋体" w:cs="宋体"/>
          <w:color w:val="000000"/>
          <w:sz w:val="28"/>
          <w:szCs w:val="28"/>
          <w:highlight w:val="none"/>
          <w:lang w:val="en-US" w:eastAsia="zh-CN"/>
        </w:rPr>
        <w:t xml:space="preserve"> </w:t>
      </w:r>
      <w:r>
        <w:rPr>
          <w:rFonts w:hint="eastAsia" w:ascii="宋体" w:hAnsi="宋体" w:cs="宋体"/>
          <w:color w:val="000000"/>
          <w:sz w:val="28"/>
          <w:szCs w:val="28"/>
          <w:highlight w:val="none"/>
        </w:rPr>
        <w:t>9月</w:t>
      </w:r>
      <w:r>
        <w:rPr>
          <w:rFonts w:hint="eastAsia" w:ascii="宋体" w:hAnsi="宋体" w:cs="宋体"/>
          <w:color w:val="000000"/>
          <w:sz w:val="28"/>
          <w:szCs w:val="28"/>
          <w:highlight w:val="none"/>
          <w:lang w:val="en-US" w:eastAsia="zh-CN"/>
        </w:rPr>
        <w:t>16</w:t>
      </w:r>
      <w:r>
        <w:rPr>
          <w:rFonts w:hint="eastAsia" w:ascii="宋体" w:hAnsi="宋体" w:cs="宋体"/>
          <w:color w:val="000000"/>
          <w:sz w:val="28"/>
          <w:szCs w:val="28"/>
          <w:highlight w:val="none"/>
        </w:rPr>
        <w:t>日-</w:t>
      </w:r>
      <w:r>
        <w:rPr>
          <w:rFonts w:hint="eastAsia" w:ascii="宋体" w:hAnsi="宋体" w:cs="宋体"/>
          <w:color w:val="000000"/>
          <w:sz w:val="28"/>
          <w:szCs w:val="28"/>
          <w:highlight w:val="none"/>
          <w:lang w:val="en-US" w:eastAsia="zh-CN"/>
        </w:rPr>
        <w:t>9</w:t>
      </w:r>
      <w:r>
        <w:rPr>
          <w:rFonts w:hint="eastAsia" w:ascii="宋体" w:hAnsi="宋体" w:cs="宋体"/>
          <w:color w:val="000000"/>
          <w:sz w:val="28"/>
          <w:szCs w:val="28"/>
          <w:highlight w:val="none"/>
        </w:rPr>
        <w:t>月</w:t>
      </w:r>
      <w:r>
        <w:rPr>
          <w:rFonts w:hint="eastAsia" w:ascii="宋体" w:hAnsi="宋体" w:cs="宋体"/>
          <w:color w:val="000000"/>
          <w:sz w:val="28"/>
          <w:szCs w:val="28"/>
          <w:highlight w:val="none"/>
          <w:lang w:val="en-US" w:eastAsia="zh-CN"/>
        </w:rPr>
        <w:t>18</w:t>
      </w:r>
      <w:r>
        <w:rPr>
          <w:rFonts w:hint="eastAsia" w:ascii="宋体" w:hAnsi="宋体" w:cs="宋体"/>
          <w:color w:val="000000"/>
          <w:sz w:val="28"/>
          <w:szCs w:val="28"/>
          <w:highlight w:val="none"/>
        </w:rPr>
        <w:t>日。学院</w:t>
      </w:r>
      <w:r>
        <w:rPr>
          <w:rFonts w:hint="eastAsia" w:ascii="宋体" w:hAnsi="宋体" w:cs="宋体"/>
          <w:color w:val="1F1F1F"/>
          <w:kern w:val="0"/>
          <w:sz w:val="28"/>
          <w:szCs w:val="28"/>
          <w:highlight w:val="none"/>
        </w:rPr>
        <w:t>推免生名单</w:t>
      </w:r>
      <w:r>
        <w:rPr>
          <w:rFonts w:hint="eastAsia" w:ascii="宋体" w:hAnsi="宋体" w:cs="宋体"/>
          <w:color w:val="1F1F1F"/>
          <w:kern w:val="0"/>
          <w:sz w:val="28"/>
          <w:szCs w:val="28"/>
          <w:highlight w:val="none"/>
          <w:lang w:eastAsia="zh-CN"/>
        </w:rPr>
        <w:t>（</w:t>
      </w:r>
      <w:r>
        <w:rPr>
          <w:rFonts w:hint="eastAsia" w:ascii="宋体" w:hAnsi="宋体" w:cs="宋体"/>
          <w:color w:val="1F1F1F"/>
          <w:kern w:val="0"/>
          <w:sz w:val="28"/>
          <w:szCs w:val="28"/>
          <w:highlight w:val="none"/>
          <w:lang w:val="en-US" w:eastAsia="zh-CN"/>
        </w:rPr>
        <w:t>不包括研究生支教团</w:t>
      </w:r>
      <w:r>
        <w:rPr>
          <w:rFonts w:hint="eastAsia" w:ascii="宋体" w:hAnsi="宋体" w:cs="宋体"/>
          <w:color w:val="1F1F1F"/>
          <w:kern w:val="0"/>
          <w:sz w:val="28"/>
          <w:szCs w:val="28"/>
          <w:highlight w:val="none"/>
          <w:lang w:eastAsia="zh-CN"/>
        </w:rPr>
        <w:t>）</w:t>
      </w:r>
      <w:r>
        <w:rPr>
          <w:rFonts w:hint="eastAsia" w:ascii="宋体" w:hAnsi="宋体" w:cs="宋体"/>
          <w:color w:val="1F1F1F"/>
          <w:kern w:val="0"/>
          <w:sz w:val="28"/>
          <w:szCs w:val="28"/>
          <w:highlight w:val="none"/>
        </w:rPr>
        <w:t>在学院主页上进行3天的公示。</w:t>
      </w:r>
    </w:p>
    <w:p>
      <w:pPr>
        <w:widowControl/>
        <w:kinsoku w:val="0"/>
        <w:adjustRightInd w:val="0"/>
        <w:snapToGrid w:val="0"/>
        <w:spacing w:line="500" w:lineRule="exact"/>
        <w:ind w:right="362" w:firstLine="560" w:firstLineChars="200"/>
        <w:jc w:val="left"/>
        <w:rPr>
          <w:rFonts w:ascii="宋体" w:hAnsi="宋体"/>
          <w:bCs/>
          <w:color w:val="000000"/>
          <w:sz w:val="28"/>
          <w:szCs w:val="28"/>
          <w:highlight w:val="none"/>
        </w:rPr>
      </w:pPr>
      <w:r>
        <w:rPr>
          <w:rFonts w:hint="eastAsia" w:ascii="宋体"/>
          <w:color w:val="000000"/>
          <w:sz w:val="28"/>
          <w:highlight w:val="none"/>
        </w:rPr>
        <w:t>6.</w:t>
      </w:r>
      <w:r>
        <w:rPr>
          <w:rFonts w:hint="eastAsia" w:ascii="宋体"/>
          <w:color w:val="000000"/>
          <w:sz w:val="28"/>
          <w:highlight w:val="none"/>
          <w:lang w:val="en-US" w:eastAsia="zh-CN"/>
        </w:rPr>
        <w:t xml:space="preserve"> </w:t>
      </w:r>
      <w:r>
        <w:rPr>
          <w:rFonts w:hint="eastAsia" w:ascii="宋体" w:hAnsi="宋体" w:cs="宋体"/>
          <w:color w:val="000000"/>
          <w:sz w:val="28"/>
          <w:szCs w:val="28"/>
          <w:highlight w:val="none"/>
          <w:lang w:val="en-US" w:eastAsia="zh-CN"/>
        </w:rPr>
        <w:t>9</w:t>
      </w:r>
      <w:r>
        <w:rPr>
          <w:rFonts w:hint="eastAsia" w:ascii="宋体" w:hAnsi="宋体" w:cs="宋体"/>
          <w:color w:val="000000"/>
          <w:sz w:val="28"/>
          <w:szCs w:val="28"/>
          <w:highlight w:val="none"/>
        </w:rPr>
        <w:t>月</w:t>
      </w:r>
      <w:r>
        <w:rPr>
          <w:rFonts w:hint="eastAsia" w:ascii="宋体" w:hAnsi="宋体" w:cs="宋体"/>
          <w:color w:val="000000"/>
          <w:sz w:val="28"/>
          <w:szCs w:val="28"/>
          <w:highlight w:val="none"/>
          <w:lang w:val="en-US" w:eastAsia="zh-CN"/>
        </w:rPr>
        <w:t>25</w:t>
      </w:r>
      <w:r>
        <w:rPr>
          <w:rFonts w:hint="eastAsia" w:ascii="宋体" w:hAnsi="宋体" w:cs="宋体"/>
          <w:color w:val="000000"/>
          <w:sz w:val="28"/>
          <w:szCs w:val="28"/>
          <w:highlight w:val="none"/>
        </w:rPr>
        <w:t>日前，学</w:t>
      </w:r>
      <w:r>
        <w:rPr>
          <w:rFonts w:hint="eastAsia" w:ascii="宋体"/>
          <w:bCs/>
          <w:color w:val="000000"/>
          <w:sz w:val="28"/>
          <w:highlight w:val="none"/>
        </w:rPr>
        <w:t>院将所有符合申请条件的学生报名材料和推免过程中的相关材料按照顺序装订成册，留存备查</w:t>
      </w:r>
      <w:r>
        <w:rPr>
          <w:rFonts w:hint="eastAsia" w:ascii="宋体" w:hAnsi="宋体"/>
          <w:bCs/>
          <w:color w:val="000000"/>
          <w:sz w:val="28"/>
          <w:szCs w:val="28"/>
          <w:highlight w:val="none"/>
        </w:rPr>
        <w:t>。</w:t>
      </w:r>
    </w:p>
    <w:p>
      <w:pPr>
        <w:tabs>
          <w:tab w:val="left" w:pos="0"/>
        </w:tabs>
        <w:spacing w:before="156" w:beforeLines="50" w:line="500" w:lineRule="exact"/>
        <w:ind w:firstLine="562" w:firstLineChars="200"/>
        <w:rPr>
          <w:b/>
          <w:color w:val="000000"/>
          <w:sz w:val="28"/>
          <w:highlight w:val="none"/>
        </w:rPr>
      </w:pPr>
      <w:r>
        <w:rPr>
          <w:rFonts w:hint="eastAsia"/>
          <w:b/>
          <w:color w:val="000000"/>
          <w:sz w:val="28"/>
          <w:highlight w:val="none"/>
          <w:lang w:eastAsia="zh-CN"/>
        </w:rPr>
        <w:t>七</w:t>
      </w:r>
      <w:r>
        <w:rPr>
          <w:rFonts w:hint="eastAsia"/>
          <w:b/>
          <w:color w:val="000000"/>
          <w:sz w:val="28"/>
          <w:highlight w:val="none"/>
        </w:rPr>
        <w:t>、其他说明</w:t>
      </w:r>
    </w:p>
    <w:p>
      <w:pPr>
        <w:pStyle w:val="4"/>
        <w:shd w:val="clear" w:color="auto" w:fill="FFFFFF"/>
        <w:spacing w:before="0" w:beforeAutospacing="0" w:after="0" w:afterAutospacing="0" w:line="360" w:lineRule="auto"/>
        <w:ind w:firstLine="560" w:firstLineChars="200"/>
        <w:rPr>
          <w:rFonts w:hint="default" w:hAnsi="Calibri" w:eastAsia="宋体" w:cs="宋体"/>
          <w:bCs/>
          <w:color w:val="000000"/>
          <w:kern w:val="2"/>
          <w:sz w:val="28"/>
          <w:szCs w:val="22"/>
        </w:rPr>
      </w:pPr>
      <w:r>
        <w:rPr>
          <w:rFonts w:hAnsi="Calibri" w:eastAsia="宋体" w:cs="宋体"/>
          <w:bCs/>
          <w:color w:val="000000"/>
          <w:kern w:val="2"/>
          <w:sz w:val="28"/>
          <w:szCs w:val="22"/>
          <w:highlight w:val="none"/>
        </w:rPr>
        <w:t>推免相关工作人员有直系亲属或利益相关人员报名参加本单位推免招生的应主动申请回避，有非直系亲属等报名参加推免招生的要主动报备。相关学生申请推免资格时也应主动向</w:t>
      </w:r>
      <w:r>
        <w:rPr>
          <w:rFonts w:hint="eastAsia" w:hAnsi="Calibri" w:cs="宋体"/>
          <w:bCs/>
          <w:color w:val="000000"/>
          <w:kern w:val="2"/>
          <w:sz w:val="28"/>
          <w:szCs w:val="22"/>
          <w:highlight w:val="none"/>
          <w:lang w:val="en-US" w:eastAsia="zh-CN"/>
        </w:rPr>
        <w:t>学院</w:t>
      </w:r>
      <w:r>
        <w:rPr>
          <w:rFonts w:hAnsi="Calibri" w:eastAsia="宋体" w:cs="宋体"/>
          <w:bCs/>
          <w:color w:val="000000"/>
          <w:kern w:val="2"/>
          <w:sz w:val="28"/>
          <w:szCs w:val="22"/>
          <w:highlight w:val="none"/>
        </w:rPr>
        <w:t>报备声明。对未按规定报备声明回避关系的推免相关工作人</w:t>
      </w:r>
      <w:r>
        <w:rPr>
          <w:rFonts w:hAnsi="Calibri" w:eastAsia="宋体" w:cs="宋体"/>
          <w:bCs/>
          <w:color w:val="000000"/>
          <w:kern w:val="2"/>
          <w:sz w:val="28"/>
          <w:szCs w:val="22"/>
        </w:rPr>
        <w:t xml:space="preserve">员，按照学校有关规定给予严肃处理；对未按规定报备声明回避关系且影响推免过程和结果公平公正的学生，取消其推免资格。 </w:t>
      </w:r>
    </w:p>
    <w:p>
      <w:pPr>
        <w:pStyle w:val="4"/>
        <w:shd w:val="clear" w:color="auto" w:fill="FFFFFF"/>
        <w:spacing w:before="0" w:beforeAutospacing="0" w:after="0" w:afterAutospacing="0" w:line="360" w:lineRule="auto"/>
        <w:ind w:firstLine="560" w:firstLineChars="200"/>
        <w:rPr>
          <w:rFonts w:hint="default" w:hAnsi="Calibri" w:eastAsia="宋体" w:cs="宋体"/>
          <w:bCs/>
          <w:color w:val="000000"/>
          <w:kern w:val="2"/>
          <w:sz w:val="28"/>
          <w:szCs w:val="22"/>
          <w:highlight w:val="none"/>
        </w:rPr>
      </w:pPr>
      <w:r>
        <w:rPr>
          <w:rFonts w:hAnsi="Calibri" w:eastAsia="宋体" w:cs="宋体"/>
          <w:bCs/>
          <w:color w:val="000000"/>
          <w:kern w:val="2"/>
          <w:sz w:val="28"/>
          <w:szCs w:val="22"/>
          <w:highlight w:val="none"/>
        </w:rPr>
        <w:t>公示期间，如推荐人选被取消或自愿放弃推免资格</w:t>
      </w:r>
      <w:r>
        <w:rPr>
          <w:rFonts w:hAnsi="Calibri" w:eastAsia="宋体" w:cs="宋体"/>
          <w:bCs/>
          <w:color w:val="auto"/>
          <w:kern w:val="2"/>
          <w:sz w:val="28"/>
          <w:szCs w:val="22"/>
          <w:highlight w:val="none"/>
        </w:rPr>
        <w:t>，依序由</w:t>
      </w:r>
      <w:r>
        <w:rPr>
          <w:rFonts w:hint="eastAsia" w:hAnsi="Calibri" w:eastAsia="宋体" w:cs="宋体"/>
          <w:bCs/>
          <w:color w:val="auto"/>
          <w:kern w:val="2"/>
          <w:sz w:val="28"/>
          <w:szCs w:val="22"/>
          <w:highlight w:val="none"/>
          <w:lang w:eastAsia="zh-CN"/>
        </w:rPr>
        <w:t>同专业</w:t>
      </w:r>
      <w:r>
        <w:rPr>
          <w:rFonts w:hAnsi="Calibri" w:eastAsia="宋体" w:cs="宋体"/>
          <w:bCs/>
          <w:color w:val="auto"/>
          <w:kern w:val="2"/>
          <w:sz w:val="28"/>
          <w:szCs w:val="22"/>
          <w:highlight w:val="none"/>
        </w:rPr>
        <w:t>候补人选递补。如本</w:t>
      </w:r>
      <w:r>
        <w:rPr>
          <w:rFonts w:hint="eastAsia" w:hAnsi="Calibri" w:cs="宋体"/>
          <w:bCs/>
          <w:color w:val="auto"/>
          <w:kern w:val="2"/>
          <w:sz w:val="28"/>
          <w:szCs w:val="22"/>
          <w:highlight w:val="none"/>
          <w:lang w:val="en-US" w:eastAsia="zh-CN"/>
        </w:rPr>
        <w:t>专业</w:t>
      </w:r>
      <w:r>
        <w:rPr>
          <w:rFonts w:hAnsi="Calibri" w:eastAsia="宋体" w:cs="宋体"/>
          <w:bCs/>
          <w:color w:val="auto"/>
          <w:kern w:val="2"/>
          <w:sz w:val="28"/>
          <w:szCs w:val="22"/>
          <w:highlight w:val="none"/>
        </w:rPr>
        <w:t>候补人选递补后仍有空缺，由</w:t>
      </w:r>
      <w:r>
        <w:rPr>
          <w:rFonts w:hAnsi="Calibri" w:eastAsia="宋体" w:cs="宋体"/>
          <w:bCs/>
          <w:color w:val="000000"/>
          <w:kern w:val="2"/>
          <w:sz w:val="28"/>
          <w:szCs w:val="22"/>
          <w:highlight w:val="none"/>
        </w:rPr>
        <w:t>学</w:t>
      </w:r>
      <w:r>
        <w:rPr>
          <w:rFonts w:hint="eastAsia" w:hAnsi="Calibri" w:cs="宋体"/>
          <w:bCs/>
          <w:color w:val="000000"/>
          <w:kern w:val="2"/>
          <w:sz w:val="28"/>
          <w:szCs w:val="22"/>
          <w:highlight w:val="none"/>
          <w:lang w:val="en-US" w:eastAsia="zh-CN"/>
        </w:rPr>
        <w:t>院</w:t>
      </w:r>
      <w:r>
        <w:rPr>
          <w:rFonts w:hAnsi="Calibri" w:eastAsia="宋体" w:cs="宋体"/>
          <w:bCs/>
          <w:color w:val="000000"/>
          <w:kern w:val="2"/>
          <w:sz w:val="28"/>
          <w:szCs w:val="22"/>
          <w:highlight w:val="none"/>
        </w:rPr>
        <w:t>推免生遴选工作领导小组决定的候补人选递补。</w:t>
      </w:r>
    </w:p>
    <w:p>
      <w:pPr>
        <w:pStyle w:val="4"/>
        <w:shd w:val="clear" w:color="auto" w:fill="FFFFFF"/>
        <w:spacing w:before="0" w:beforeAutospacing="0" w:after="0" w:afterAutospacing="0" w:line="360" w:lineRule="auto"/>
        <w:ind w:firstLine="560" w:firstLineChars="200"/>
        <w:rPr>
          <w:rFonts w:hAnsi="Calibri" w:eastAsia="宋体" w:cs="宋体"/>
          <w:bCs/>
          <w:color w:val="000000"/>
          <w:kern w:val="2"/>
          <w:sz w:val="28"/>
          <w:szCs w:val="22"/>
        </w:rPr>
      </w:pPr>
      <w:r>
        <w:rPr>
          <w:rFonts w:hAnsi="Calibri" w:eastAsia="宋体" w:cs="宋体"/>
          <w:bCs/>
          <w:color w:val="000000"/>
          <w:kern w:val="2"/>
          <w:sz w:val="28"/>
          <w:szCs w:val="22"/>
        </w:rPr>
        <w:t>请各申请学生务必严格按照报送材料要求的内容和格式报送相关材料和数据，务必做到准确无误。</w:t>
      </w:r>
    </w:p>
    <w:p>
      <w:pPr>
        <w:pStyle w:val="4"/>
        <w:shd w:val="clear" w:color="auto" w:fill="FFFFFF"/>
        <w:spacing w:before="0" w:beforeAutospacing="0" w:after="0" w:afterAutospacing="0" w:line="360" w:lineRule="auto"/>
        <w:ind w:firstLine="560" w:firstLineChars="200"/>
        <w:rPr>
          <w:rFonts w:hint="eastAsia" w:hAnsi="Calibri" w:eastAsia="宋体" w:cs="宋体"/>
          <w:bCs/>
          <w:color w:val="000000"/>
          <w:kern w:val="2"/>
          <w:sz w:val="28"/>
          <w:szCs w:val="22"/>
          <w:lang w:eastAsia="zh-CN"/>
        </w:rPr>
      </w:pPr>
      <w:r>
        <w:rPr>
          <w:rFonts w:hint="eastAsia" w:hAnsi="Calibri" w:eastAsia="宋体" w:cs="宋体"/>
          <w:bCs/>
          <w:color w:val="000000"/>
          <w:kern w:val="2"/>
          <w:sz w:val="28"/>
          <w:szCs w:val="22"/>
          <w:lang w:eastAsia="zh-CN"/>
        </w:rPr>
        <w:t>本实施细则的解释权归学院推免生遴选工作领导小组。</w:t>
      </w:r>
    </w:p>
    <w:p>
      <w:pPr>
        <w:adjustRightInd w:val="0"/>
        <w:spacing w:line="500" w:lineRule="exact"/>
        <w:ind w:firstLine="480" w:firstLineChars="200"/>
        <w:jc w:val="left"/>
        <w:rPr>
          <w:rFonts w:ascii="宋体" w:hAnsi="宋体"/>
          <w:color w:val="000000"/>
          <w:sz w:val="28"/>
          <w:szCs w:val="28"/>
        </w:rPr>
      </w:pPr>
      <w:r>
        <w:rPr>
          <w:rFonts w:hint="eastAsia" w:ascii="宋体" w:hAnsi="宋体"/>
          <w:color w:val="000000"/>
          <w:sz w:val="24"/>
        </w:rPr>
        <w:t xml:space="preserve">                                    </w:t>
      </w:r>
      <w:r>
        <w:rPr>
          <w:rFonts w:hint="eastAsia" w:ascii="宋体" w:hAnsi="宋体"/>
          <w:color w:val="000000"/>
          <w:sz w:val="28"/>
          <w:szCs w:val="28"/>
        </w:rPr>
        <w:t xml:space="preserve"> 管理科学与工程学院</w:t>
      </w:r>
    </w:p>
    <w:p>
      <w:pPr>
        <w:adjustRightInd w:val="0"/>
        <w:spacing w:line="500" w:lineRule="exact"/>
        <w:ind w:firstLine="560" w:firstLineChars="200"/>
        <w:jc w:val="left"/>
        <w:rPr>
          <w:rFonts w:ascii="宋体" w:hAnsi="宋体"/>
          <w:color w:val="000000"/>
          <w:sz w:val="28"/>
          <w:szCs w:val="28"/>
        </w:rPr>
      </w:pPr>
      <w:r>
        <w:rPr>
          <w:rFonts w:hint="eastAsia" w:ascii="宋体" w:hAnsi="宋体"/>
          <w:color w:val="000000"/>
          <w:sz w:val="28"/>
          <w:szCs w:val="28"/>
        </w:rPr>
        <w:t xml:space="preserve">                                 202</w:t>
      </w:r>
      <w:r>
        <w:rPr>
          <w:rFonts w:hint="eastAsia" w:ascii="宋体" w:hAnsi="宋体"/>
          <w:color w:val="000000"/>
          <w:sz w:val="28"/>
          <w:szCs w:val="28"/>
          <w:lang w:val="en-US" w:eastAsia="zh-CN"/>
        </w:rPr>
        <w:t>1</w:t>
      </w:r>
      <w:r>
        <w:rPr>
          <w:rFonts w:hint="eastAsia" w:ascii="宋体" w:hAnsi="宋体"/>
          <w:color w:val="000000"/>
          <w:sz w:val="28"/>
          <w:szCs w:val="28"/>
        </w:rPr>
        <w:t>年9月</w:t>
      </w:r>
      <w:r>
        <w:rPr>
          <w:rFonts w:hint="eastAsia" w:ascii="宋体" w:hAnsi="宋体"/>
          <w:color w:val="000000"/>
          <w:sz w:val="28"/>
          <w:szCs w:val="28"/>
          <w:lang w:val="en-US" w:eastAsia="zh-CN"/>
        </w:rPr>
        <w:t>10</w:t>
      </w:r>
      <w:r>
        <w:rPr>
          <w:rFonts w:hint="eastAsia" w:ascii="宋体" w:hAnsi="宋体"/>
          <w:color w:val="000000"/>
          <w:sz w:val="28"/>
          <w:szCs w:val="28"/>
        </w:rPr>
        <w:t>日</w:t>
      </w:r>
    </w:p>
    <w:p>
      <w:pPr>
        <w:spacing w:line="500" w:lineRule="exact"/>
        <w:ind w:firstLine="420" w:firstLineChars="200"/>
        <w:rPr>
          <w:color w:val="000000"/>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A55A9"/>
    <w:rsid w:val="33C625E0"/>
    <w:rsid w:val="3955679D"/>
    <w:rsid w:val="5BF029E6"/>
    <w:rsid w:val="705463C1"/>
    <w:rsid w:val="7F396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character" w:styleId="7">
    <w:name w:val="Strong"/>
    <w:basedOn w:val="6"/>
    <w:qFormat/>
    <w:uiPriority w:val="22"/>
    <w:rPr>
      <w:b/>
    </w:rPr>
  </w:style>
  <w:style w:type="character" w:styleId="8">
    <w:name w:val="FollowedHyperlink"/>
    <w:basedOn w:val="6"/>
    <w:qFormat/>
    <w:uiPriority w:val="99"/>
    <w:rPr>
      <w:color w:val="800080"/>
      <w:u w:val="single"/>
    </w:rPr>
  </w:style>
  <w:style w:type="character" w:styleId="9">
    <w:name w:val="Hyperlink"/>
    <w:basedOn w:val="6"/>
    <w:qFormat/>
    <w:uiPriority w:val="99"/>
    <w:rPr>
      <w:color w:val="0000FF"/>
      <w:u w:val="single"/>
    </w:r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 w:type="character" w:customStyle="1" w:styleId="12">
    <w:name w:val="item-name"/>
    <w:basedOn w:val="6"/>
    <w:qFormat/>
    <w:uiPriority w:val="0"/>
  </w:style>
  <w:style w:type="character" w:customStyle="1" w:styleId="13">
    <w:name w:val="item-name1"/>
    <w:basedOn w:val="6"/>
    <w:qFormat/>
    <w:uiPriority w:val="0"/>
  </w:style>
  <w:style w:type="character" w:customStyle="1" w:styleId="14">
    <w:name w:val="item-name2"/>
    <w:basedOn w:val="6"/>
    <w:qFormat/>
    <w:uiPriority w:val="0"/>
  </w:style>
  <w:style w:type="character" w:customStyle="1" w:styleId="15">
    <w:name w:val="item-name3"/>
    <w:basedOn w:val="6"/>
    <w:qFormat/>
    <w:uiPriority w:val="0"/>
  </w:style>
  <w:style w:type="character" w:customStyle="1" w:styleId="16">
    <w:name w:val="pubdate-day"/>
    <w:basedOn w:val="6"/>
    <w:qFormat/>
    <w:uiPriority w:val="0"/>
    <w:rPr>
      <w:shd w:val="clear" w:color="auto" w:fill="F2F2F2"/>
    </w:rPr>
  </w:style>
  <w:style w:type="character" w:customStyle="1" w:styleId="17">
    <w:name w:val="pubdate-month"/>
    <w:basedOn w:val="6"/>
    <w:qFormat/>
    <w:uiPriority w:val="0"/>
    <w:rPr>
      <w:color w:val="FFFFFF"/>
      <w:sz w:val="21"/>
      <w:szCs w:val="21"/>
      <w:shd w:val="clear" w:color="auto" w:fill="295BB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6C400B-72A8-46EE-9CA9-2EA25E5A485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2837</Words>
  <Characters>2914</Characters>
  <Paragraphs>66</Paragraphs>
  <TotalTime>49</TotalTime>
  <ScaleCrop>false</ScaleCrop>
  <LinksUpToDate>false</LinksUpToDate>
  <CharactersWithSpaces>2991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2018-09-05T10:47:00Z</dcterms:created>
  <dc:creator>lenovo</dc:creator>
  <cp:lastModifiedBy>郑兵云</cp:lastModifiedBy>
  <cp:lastPrinted>2020-09-22T00:54:00Z</cp:lastPrinted>
  <dcterms:modified xsi:type="dcterms:W3CDTF">2021-09-11T04:34:11Z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81A03259603C46C69BC5E2CFFBC1D695</vt:lpwstr>
  </property>
</Properties>
</file>