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894" w:rsidRPr="001D1BB8" w:rsidRDefault="004C2894" w:rsidP="00951FBE">
      <w:pPr>
        <w:adjustRightInd/>
        <w:snapToGrid/>
        <w:spacing w:after="0"/>
        <w:rPr>
          <w:rFonts w:ascii="方正大标宋简体" w:eastAsia="方正大标宋简体" w:hAnsi="宋体" w:cs="宋体"/>
          <w:b/>
          <w:color w:val="FF0000"/>
          <w:spacing w:val="40"/>
          <w:w w:val="33"/>
          <w:sz w:val="126"/>
          <w:szCs w:val="126"/>
        </w:rPr>
      </w:pPr>
      <w:r w:rsidRPr="001D1BB8">
        <w:rPr>
          <w:rFonts w:ascii="方正大标宋简体" w:eastAsia="方正大标宋简体" w:hAnsi="宋体" w:cs="宋体" w:hint="eastAsia"/>
          <w:b/>
          <w:color w:val="FF0000"/>
          <w:spacing w:val="40"/>
          <w:w w:val="33"/>
          <w:sz w:val="126"/>
          <w:szCs w:val="126"/>
        </w:rPr>
        <w:t xml:space="preserve">管理科学与工程学院党政联席会会议纪要 </w:t>
      </w:r>
    </w:p>
    <w:p w:rsidR="001D1BB8" w:rsidRPr="00AA2A94" w:rsidRDefault="00C502F6" w:rsidP="00C3258E">
      <w:pPr>
        <w:adjustRightInd/>
        <w:snapToGrid/>
        <w:spacing w:after="0"/>
        <w:ind w:firstLineChars="750" w:firstLine="2711"/>
        <w:rPr>
          <w:rFonts w:ascii="黑体" w:eastAsia="黑体" w:hAnsi="黑体" w:cs="宋体"/>
          <w:sz w:val="24"/>
          <w:szCs w:val="24"/>
        </w:rPr>
      </w:pPr>
      <w:bookmarkStart w:id="0" w:name="文件编号"/>
      <w:r w:rsidRPr="00AA2A94">
        <w:rPr>
          <w:rFonts w:ascii="黑体" w:eastAsia="黑体" w:hAnsi="黑体" w:cs="Times New Roman" w:hint="eastAsia"/>
          <w:b/>
          <w:color w:val="000000"/>
          <w:sz w:val="36"/>
          <w:szCs w:val="36"/>
        </w:rPr>
        <w:t>院</w:t>
      </w:r>
      <w:r w:rsidR="00C3258E" w:rsidRPr="00AA2A94">
        <w:rPr>
          <w:rFonts w:ascii="黑体" w:eastAsia="黑体" w:hAnsi="黑体" w:cs="Times New Roman" w:hint="eastAsia"/>
          <w:b/>
          <w:color w:val="000000"/>
          <w:sz w:val="36"/>
          <w:szCs w:val="36"/>
        </w:rPr>
        <w:t>纪要</w:t>
      </w:r>
      <w:r w:rsidR="00691C22" w:rsidRPr="00AA2A94">
        <w:rPr>
          <w:rFonts w:ascii="黑体" w:eastAsia="黑体" w:hAnsi="黑体" w:cs="Times New Roman" w:hint="eastAsia"/>
          <w:b/>
          <w:color w:val="000000"/>
          <w:sz w:val="36"/>
          <w:szCs w:val="36"/>
        </w:rPr>
        <w:t>【</w:t>
      </w:r>
      <w:r w:rsidR="00C3258E" w:rsidRPr="00AA2A94">
        <w:rPr>
          <w:rFonts w:ascii="黑体" w:eastAsia="黑体" w:hAnsi="黑体" w:cs="Times New Roman" w:hint="eastAsia"/>
          <w:b/>
          <w:color w:val="000000"/>
          <w:sz w:val="36"/>
          <w:szCs w:val="36"/>
        </w:rPr>
        <w:t>2016</w:t>
      </w:r>
      <w:r w:rsidR="00691C22" w:rsidRPr="00AA2A94">
        <w:rPr>
          <w:rFonts w:ascii="黑体" w:eastAsia="黑体" w:hAnsi="黑体" w:cs="Times New Roman" w:hint="eastAsia"/>
          <w:b/>
          <w:color w:val="000000"/>
          <w:sz w:val="36"/>
          <w:szCs w:val="36"/>
        </w:rPr>
        <w:t>】</w:t>
      </w:r>
      <w:r w:rsidR="004B7AD4" w:rsidRPr="00AA2A94">
        <w:rPr>
          <w:rFonts w:ascii="黑体" w:eastAsia="黑体" w:hAnsi="黑体" w:hint="eastAsia"/>
          <w:b/>
          <w:color w:val="000000"/>
          <w:sz w:val="36"/>
          <w:szCs w:val="36"/>
        </w:rPr>
        <w:t>1</w:t>
      </w:r>
      <w:r w:rsidR="00425F3E" w:rsidRPr="00AA2A94">
        <w:rPr>
          <w:rFonts w:ascii="黑体" w:eastAsia="黑体" w:hAnsi="黑体" w:hint="eastAsia"/>
          <w:b/>
          <w:color w:val="000000"/>
          <w:sz w:val="36"/>
          <w:szCs w:val="36"/>
        </w:rPr>
        <w:t>8</w:t>
      </w:r>
      <w:r w:rsidR="00C3258E" w:rsidRPr="00AA2A94">
        <w:rPr>
          <w:rFonts w:ascii="黑体" w:eastAsia="黑体" w:hAnsi="黑体" w:cs="Times New Roman" w:hint="eastAsia"/>
          <w:b/>
          <w:color w:val="000000"/>
          <w:sz w:val="36"/>
          <w:szCs w:val="36"/>
        </w:rPr>
        <w:t>号</w:t>
      </w:r>
      <w:bookmarkEnd w:id="0"/>
    </w:p>
    <w:p w:rsidR="00C3258E" w:rsidRDefault="00D756F7" w:rsidP="00E54BF6">
      <w:pPr>
        <w:pStyle w:val="a3"/>
        <w:spacing w:before="0" w:beforeAutospacing="0" w:after="0" w:afterAutospacing="0" w:line="500" w:lineRule="exact"/>
        <w:ind w:firstLine="556"/>
        <w:rPr>
          <w:rFonts w:asciiTheme="minorEastAsia" w:eastAsiaTheme="minorEastAsia" w:hAnsiTheme="minorEastAsia"/>
        </w:rPr>
      </w:pPr>
      <w:r>
        <w:rPr>
          <w:rFonts w:asciiTheme="minorEastAsia" w:eastAsiaTheme="minorEastAsia" w:hAnsiTheme="minorEastAsia"/>
        </w:rPr>
        <w:pict>
          <v:line id="_x0000_s1026" style="position:absolute;left:0;text-align:left;z-index:251658240" from="-1.1pt,16.35pt" to="412.5pt,16.35pt" strokecolor="red" strokeweight="3pt"/>
        </w:pict>
      </w:r>
    </w:p>
    <w:p w:rsidR="00951FBE" w:rsidRPr="00951FBE" w:rsidRDefault="00951FBE" w:rsidP="008F41BD">
      <w:pPr>
        <w:pStyle w:val="a3"/>
        <w:spacing w:before="0" w:beforeAutospacing="0" w:after="0" w:afterAutospacing="0" w:line="500" w:lineRule="exact"/>
        <w:ind w:firstLineChars="200" w:firstLine="480"/>
        <w:rPr>
          <w:rFonts w:asciiTheme="minorEastAsia" w:eastAsiaTheme="minorEastAsia" w:hAnsiTheme="minorEastAsia"/>
        </w:rPr>
      </w:pPr>
      <w:r w:rsidRPr="00951FBE">
        <w:rPr>
          <w:rFonts w:asciiTheme="minorEastAsia" w:eastAsiaTheme="minorEastAsia" w:hAnsiTheme="minorEastAsia" w:hint="eastAsia"/>
        </w:rPr>
        <w:t>2016年5月</w:t>
      </w:r>
      <w:r w:rsidR="00C41608">
        <w:rPr>
          <w:rFonts w:asciiTheme="minorEastAsia" w:eastAsiaTheme="minorEastAsia" w:hAnsiTheme="minorEastAsia" w:hint="eastAsia"/>
        </w:rPr>
        <w:t>23</w:t>
      </w:r>
      <w:r w:rsidRPr="00951FBE">
        <w:rPr>
          <w:rFonts w:asciiTheme="minorEastAsia" w:eastAsiaTheme="minorEastAsia" w:hAnsiTheme="minorEastAsia" w:hint="eastAsia"/>
        </w:rPr>
        <w:t>日，管理科学与工程学院党政联席会在学院资料室召开,</w:t>
      </w:r>
      <w:r w:rsidR="008F41BD" w:rsidRPr="00951FBE">
        <w:rPr>
          <w:rFonts w:asciiTheme="minorEastAsia" w:eastAsiaTheme="minorEastAsia" w:hAnsiTheme="minorEastAsia" w:hint="eastAsia"/>
        </w:rPr>
        <w:t>院长</w:t>
      </w:r>
      <w:r w:rsidRPr="00951FBE">
        <w:rPr>
          <w:rFonts w:asciiTheme="minorEastAsia" w:eastAsiaTheme="minorEastAsia" w:hAnsiTheme="minorEastAsia" w:hint="eastAsia"/>
        </w:rPr>
        <w:t>程刚主持，党委副</w:t>
      </w:r>
      <w:r w:rsidR="0044044B">
        <w:rPr>
          <w:rFonts w:asciiTheme="minorEastAsia" w:eastAsiaTheme="minorEastAsia" w:hAnsiTheme="minorEastAsia" w:hint="eastAsia"/>
        </w:rPr>
        <w:t>书记吴永夺</w:t>
      </w:r>
      <w:r w:rsidR="003A1C9C">
        <w:rPr>
          <w:rFonts w:asciiTheme="minorEastAsia" w:eastAsiaTheme="minorEastAsia" w:hAnsiTheme="minorEastAsia" w:hint="eastAsia"/>
        </w:rPr>
        <w:t>,</w:t>
      </w:r>
      <w:r w:rsidR="0044044B">
        <w:rPr>
          <w:rFonts w:asciiTheme="minorEastAsia" w:eastAsiaTheme="minorEastAsia" w:hAnsiTheme="minorEastAsia" w:hint="eastAsia"/>
        </w:rPr>
        <w:t>副院长彭现美、张家迎、戴道明出席</w:t>
      </w:r>
      <w:r w:rsidR="0044044B" w:rsidRPr="00951FBE">
        <w:rPr>
          <w:rFonts w:asciiTheme="minorEastAsia" w:eastAsiaTheme="minorEastAsia" w:hAnsiTheme="minorEastAsia" w:hint="eastAsia"/>
        </w:rPr>
        <w:t>。</w:t>
      </w:r>
      <w:r w:rsidR="0005309F">
        <w:rPr>
          <w:rFonts w:asciiTheme="minorEastAsia" w:eastAsiaTheme="minorEastAsia" w:hAnsiTheme="minorEastAsia" w:hint="eastAsia"/>
        </w:rPr>
        <w:t>行政秘书陈明锋、王扬，教学秘书王丽叶、舒文亮，党委秘书兼团委书记王秋祎</w:t>
      </w:r>
      <w:r w:rsidRPr="00951FBE">
        <w:rPr>
          <w:rFonts w:asciiTheme="minorEastAsia" w:eastAsiaTheme="minorEastAsia" w:hAnsiTheme="minorEastAsia" w:hint="eastAsia"/>
        </w:rPr>
        <w:t>列席会议。现将有关事项纪要如下：</w:t>
      </w:r>
    </w:p>
    <w:p w:rsidR="00951FBE" w:rsidRPr="008C2069" w:rsidRDefault="00951FBE" w:rsidP="0048101C">
      <w:pPr>
        <w:pStyle w:val="a3"/>
        <w:spacing w:before="0" w:beforeAutospacing="0" w:after="0" w:afterAutospacing="0" w:line="500" w:lineRule="exact"/>
        <w:ind w:leftChars="273" w:left="1081" w:hangingChars="200" w:hanging="480"/>
        <w:rPr>
          <w:rFonts w:asciiTheme="minorEastAsia" w:eastAsiaTheme="minorEastAsia" w:hAnsiTheme="minorEastAsia"/>
        </w:rPr>
      </w:pPr>
      <w:r w:rsidRPr="008C2069">
        <w:rPr>
          <w:rFonts w:asciiTheme="minorEastAsia" w:eastAsiaTheme="minorEastAsia" w:hAnsiTheme="minorEastAsia" w:hint="eastAsia"/>
        </w:rPr>
        <w:t>一、</w:t>
      </w:r>
      <w:r w:rsidR="00E525FE" w:rsidRPr="008C2069">
        <w:rPr>
          <w:rFonts w:asciiTheme="minorEastAsia" w:eastAsiaTheme="minorEastAsia" w:hAnsiTheme="minorEastAsia" w:hint="eastAsia"/>
        </w:rPr>
        <w:t>通报</w:t>
      </w:r>
      <w:r w:rsidR="00E525FE">
        <w:rPr>
          <w:rFonts w:asciiTheme="minorEastAsia" w:eastAsiaTheme="minorEastAsia" w:hAnsiTheme="minorEastAsia" w:hint="eastAsia"/>
        </w:rPr>
        <w:t>了上周召开硕士研究生录取工作会议精神和研究生期中教学检查情况</w:t>
      </w:r>
      <w:r w:rsidRPr="008C2069">
        <w:rPr>
          <w:rFonts w:asciiTheme="minorEastAsia" w:eastAsiaTheme="minorEastAsia" w:hAnsiTheme="minorEastAsia" w:hint="eastAsia"/>
        </w:rPr>
        <w:t>；</w:t>
      </w:r>
    </w:p>
    <w:p w:rsidR="00951FBE" w:rsidRPr="008C2069" w:rsidRDefault="00951FBE" w:rsidP="00E54BF6">
      <w:pPr>
        <w:pStyle w:val="a3"/>
        <w:spacing w:before="0" w:beforeAutospacing="0" w:after="0" w:afterAutospacing="0" w:line="500" w:lineRule="exact"/>
        <w:ind w:left="600"/>
        <w:rPr>
          <w:rFonts w:asciiTheme="minorEastAsia" w:eastAsiaTheme="minorEastAsia" w:hAnsiTheme="minorEastAsia"/>
        </w:rPr>
      </w:pPr>
      <w:r w:rsidRPr="008C2069">
        <w:rPr>
          <w:rFonts w:asciiTheme="minorEastAsia" w:eastAsiaTheme="minorEastAsia" w:hAnsiTheme="minorEastAsia" w:hint="eastAsia"/>
        </w:rPr>
        <w:t>二、</w:t>
      </w:r>
      <w:r w:rsidR="00E525FE">
        <w:rPr>
          <w:rFonts w:asciiTheme="minorEastAsia" w:eastAsiaTheme="minorEastAsia" w:hAnsiTheme="minorEastAsia" w:hint="eastAsia"/>
        </w:rPr>
        <w:t>传达了校开展“火灾防控”专项活动，并做了安排</w:t>
      </w:r>
      <w:r w:rsidRPr="008C2069">
        <w:rPr>
          <w:rFonts w:asciiTheme="minorEastAsia" w:eastAsiaTheme="minorEastAsia" w:hAnsiTheme="minorEastAsia" w:hint="eastAsia"/>
        </w:rPr>
        <w:t>；</w:t>
      </w:r>
    </w:p>
    <w:p w:rsidR="00951FBE" w:rsidRPr="008C2069" w:rsidRDefault="00951FBE" w:rsidP="00E54BF6">
      <w:pPr>
        <w:pStyle w:val="a3"/>
        <w:spacing w:before="0" w:beforeAutospacing="0" w:after="0" w:afterAutospacing="0" w:line="500" w:lineRule="exact"/>
        <w:ind w:left="600"/>
        <w:rPr>
          <w:rFonts w:asciiTheme="minorEastAsia" w:eastAsiaTheme="minorEastAsia" w:hAnsiTheme="minorEastAsia"/>
        </w:rPr>
      </w:pPr>
      <w:r w:rsidRPr="008C2069">
        <w:rPr>
          <w:rFonts w:asciiTheme="minorEastAsia" w:eastAsiaTheme="minorEastAsia" w:hAnsiTheme="minorEastAsia" w:hint="eastAsia"/>
        </w:rPr>
        <w:t>三、</w:t>
      </w:r>
      <w:r w:rsidR="00E525FE">
        <w:rPr>
          <w:rFonts w:asciiTheme="minorEastAsia" w:eastAsiaTheme="minorEastAsia" w:hAnsiTheme="minorEastAsia" w:hint="eastAsia"/>
        </w:rPr>
        <w:t>研究了2016届毕业生答辩有关事宜</w:t>
      </w:r>
      <w:r w:rsidR="008C2069" w:rsidRPr="008C2069">
        <w:rPr>
          <w:rFonts w:asciiTheme="minorEastAsia" w:eastAsiaTheme="minorEastAsia" w:hAnsiTheme="minorEastAsia" w:hint="eastAsia"/>
        </w:rPr>
        <w:t>；</w:t>
      </w:r>
    </w:p>
    <w:p w:rsidR="00951FBE" w:rsidRPr="008C2069" w:rsidRDefault="00951FBE" w:rsidP="00E54BF6">
      <w:pPr>
        <w:pStyle w:val="a3"/>
        <w:spacing w:before="0" w:beforeAutospacing="0" w:after="0" w:afterAutospacing="0" w:line="500" w:lineRule="exact"/>
        <w:ind w:left="600"/>
        <w:rPr>
          <w:rFonts w:asciiTheme="minorEastAsia" w:eastAsiaTheme="minorEastAsia" w:hAnsiTheme="minorEastAsia"/>
        </w:rPr>
      </w:pPr>
      <w:r w:rsidRPr="008C2069">
        <w:rPr>
          <w:rFonts w:asciiTheme="minorEastAsia" w:eastAsiaTheme="minorEastAsia" w:hAnsiTheme="minorEastAsia" w:hint="eastAsia"/>
        </w:rPr>
        <w:t>四、</w:t>
      </w:r>
      <w:r w:rsidR="00EC645B">
        <w:rPr>
          <w:rFonts w:asciiTheme="minorEastAsia" w:eastAsiaTheme="minorEastAsia" w:hAnsiTheme="minorEastAsia" w:hint="eastAsia"/>
        </w:rPr>
        <w:t>研究决定院校友会筹备委员会组成人员</w:t>
      </w:r>
      <w:r w:rsidR="0030124D" w:rsidRPr="008C2069">
        <w:rPr>
          <w:rFonts w:asciiTheme="minorEastAsia" w:eastAsiaTheme="minorEastAsia" w:hAnsiTheme="minorEastAsia" w:hint="eastAsia"/>
        </w:rPr>
        <w:t>；</w:t>
      </w:r>
    </w:p>
    <w:p w:rsidR="00951FBE" w:rsidRPr="008C2069" w:rsidRDefault="00951FBE" w:rsidP="0048101C">
      <w:pPr>
        <w:pStyle w:val="a3"/>
        <w:spacing w:before="0" w:beforeAutospacing="0" w:after="0" w:afterAutospacing="0" w:line="500" w:lineRule="exact"/>
        <w:ind w:leftChars="273" w:left="1081" w:hangingChars="200" w:hanging="480"/>
        <w:rPr>
          <w:rFonts w:asciiTheme="minorEastAsia" w:eastAsiaTheme="minorEastAsia" w:hAnsiTheme="minorEastAsia"/>
        </w:rPr>
      </w:pPr>
      <w:r w:rsidRPr="008C2069">
        <w:rPr>
          <w:rFonts w:asciiTheme="minorEastAsia" w:eastAsiaTheme="minorEastAsia" w:hAnsiTheme="minorEastAsia" w:hint="eastAsia"/>
        </w:rPr>
        <w:t>五、</w:t>
      </w:r>
      <w:r w:rsidR="00E63559">
        <w:rPr>
          <w:rFonts w:asciiTheme="minorEastAsia" w:eastAsiaTheme="minorEastAsia" w:hAnsiTheme="minorEastAsia" w:hint="eastAsia"/>
        </w:rPr>
        <w:t>研究决定</w:t>
      </w:r>
      <w:r w:rsidR="0030124D">
        <w:rPr>
          <w:rFonts w:asciiTheme="minorEastAsia" w:eastAsiaTheme="minorEastAsia" w:hAnsiTheme="minorEastAsia" w:hint="eastAsia"/>
        </w:rPr>
        <w:t>201</w:t>
      </w:r>
      <w:r w:rsidR="00B1737F">
        <w:rPr>
          <w:rFonts w:asciiTheme="minorEastAsia" w:eastAsiaTheme="minorEastAsia" w:hAnsiTheme="minorEastAsia" w:hint="eastAsia"/>
        </w:rPr>
        <w:t>5</w:t>
      </w:r>
      <w:r w:rsidR="0030124D">
        <w:rPr>
          <w:rFonts w:asciiTheme="minorEastAsia" w:eastAsiaTheme="minorEastAsia" w:hAnsiTheme="minorEastAsia" w:hint="eastAsia"/>
        </w:rPr>
        <w:t>届毕业生</w:t>
      </w:r>
      <w:r w:rsidR="0030124D" w:rsidRPr="008C2069">
        <w:rPr>
          <w:rFonts w:asciiTheme="minorEastAsia" w:eastAsiaTheme="minorEastAsia" w:hAnsiTheme="minorEastAsia" w:hint="eastAsia"/>
        </w:rPr>
        <w:t>就业</w:t>
      </w:r>
      <w:r w:rsidR="00B1737F">
        <w:rPr>
          <w:rFonts w:asciiTheme="minorEastAsia" w:eastAsiaTheme="minorEastAsia" w:hAnsiTheme="minorEastAsia" w:hint="eastAsia"/>
        </w:rPr>
        <w:t>工作奖励金的分配原则</w:t>
      </w:r>
      <w:r w:rsidRPr="008C2069">
        <w:rPr>
          <w:rFonts w:asciiTheme="minorEastAsia" w:eastAsiaTheme="minorEastAsia" w:hAnsiTheme="minorEastAsia" w:hint="eastAsia"/>
        </w:rPr>
        <w:t>；</w:t>
      </w:r>
    </w:p>
    <w:p w:rsidR="00EA1F3F" w:rsidRDefault="005E5780" w:rsidP="00ED729D">
      <w:pPr>
        <w:pStyle w:val="a3"/>
        <w:spacing w:before="0" w:beforeAutospacing="0" w:after="0" w:afterAutospacing="0" w:line="500" w:lineRule="exact"/>
        <w:ind w:leftChars="273" w:left="1081" w:hangingChars="200" w:hanging="480"/>
        <w:rPr>
          <w:rFonts w:asciiTheme="minorEastAsia" w:eastAsiaTheme="minorEastAsia" w:hAnsiTheme="minorEastAsia"/>
        </w:rPr>
      </w:pPr>
      <w:r>
        <w:rPr>
          <w:rFonts w:asciiTheme="minorEastAsia" w:eastAsiaTheme="minorEastAsia" w:hAnsiTheme="minorEastAsia" w:hint="eastAsia"/>
          <w:noProof/>
        </w:rPr>
        <w:drawing>
          <wp:anchor distT="0" distB="0" distL="114300" distR="114300" simplePos="0" relativeHeight="251659264" behindDoc="1" locked="0" layoutInCell="1" allowOverlap="1">
            <wp:simplePos x="0" y="0"/>
            <wp:positionH relativeFrom="column">
              <wp:posOffset>3238500</wp:posOffset>
            </wp:positionH>
            <wp:positionV relativeFrom="paragraph">
              <wp:posOffset>527050</wp:posOffset>
            </wp:positionV>
            <wp:extent cx="1600200" cy="1600200"/>
            <wp:effectExtent l="19050" t="0" r="0" b="0"/>
            <wp:wrapNone/>
            <wp:docPr id="1" name="图片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600200" cy="1600200"/>
                    </a:xfrm>
                    <a:prstGeom prst="rect">
                      <a:avLst/>
                    </a:prstGeom>
                    <a:noFill/>
                    <a:ln w="9525">
                      <a:noFill/>
                      <a:miter lim="800000"/>
                      <a:headEnd/>
                      <a:tailEnd/>
                    </a:ln>
                  </pic:spPr>
                </pic:pic>
              </a:graphicData>
            </a:graphic>
          </wp:anchor>
        </w:drawing>
      </w:r>
      <w:r w:rsidR="00951FBE" w:rsidRPr="008C2069">
        <w:rPr>
          <w:rFonts w:asciiTheme="minorEastAsia" w:eastAsiaTheme="minorEastAsia" w:hAnsiTheme="minorEastAsia" w:hint="eastAsia"/>
        </w:rPr>
        <w:t>六、</w:t>
      </w:r>
      <w:r w:rsidR="00ED729D">
        <w:rPr>
          <w:rFonts w:asciiTheme="minorEastAsia" w:eastAsiaTheme="minorEastAsia" w:hAnsiTheme="minorEastAsia" w:hint="eastAsia"/>
        </w:rPr>
        <w:t>学习校发《预防职务犯罪实施方案》</w:t>
      </w:r>
      <w:r w:rsidR="00DF6C5E">
        <w:rPr>
          <w:rFonts w:asciiTheme="minorEastAsia" w:eastAsiaTheme="minorEastAsia" w:hAnsiTheme="minorEastAsia" w:hint="eastAsia"/>
        </w:rPr>
        <w:t>和</w:t>
      </w:r>
      <w:r w:rsidR="00DF6C5E">
        <w:rPr>
          <w:rFonts w:hint="eastAsia"/>
        </w:rPr>
        <w:t>《</w:t>
      </w:r>
      <w:r w:rsidR="00DF6C5E">
        <w:t>关于落实党风廉政建设党委主体责任和纪委监督责任的实施细则</w:t>
      </w:r>
      <w:r w:rsidR="00DF6C5E">
        <w:rPr>
          <w:rFonts w:hint="eastAsia"/>
        </w:rPr>
        <w:t>》</w:t>
      </w:r>
      <w:r w:rsidR="00EA1F3F" w:rsidRPr="008C2069">
        <w:rPr>
          <w:rFonts w:asciiTheme="minorEastAsia" w:eastAsiaTheme="minorEastAsia" w:hAnsiTheme="minorEastAsia" w:hint="eastAsia"/>
        </w:rPr>
        <w:t>；</w:t>
      </w:r>
    </w:p>
    <w:p w:rsidR="004358AB" w:rsidRDefault="00EA1F3F" w:rsidP="00ED729D">
      <w:pPr>
        <w:pStyle w:val="a3"/>
        <w:spacing w:before="0" w:beforeAutospacing="0" w:after="0" w:afterAutospacing="0" w:line="500" w:lineRule="exact"/>
        <w:ind w:leftChars="273" w:left="1081" w:hangingChars="200" w:hanging="480"/>
        <w:rPr>
          <w:rFonts w:asciiTheme="minorEastAsia" w:eastAsiaTheme="minorEastAsia" w:hAnsiTheme="minorEastAsia"/>
        </w:rPr>
      </w:pPr>
      <w:r>
        <w:rPr>
          <w:rFonts w:asciiTheme="minorEastAsia" w:eastAsiaTheme="minorEastAsia" w:hAnsiTheme="minorEastAsia" w:hint="eastAsia"/>
        </w:rPr>
        <w:t>七、通报了我院工会征文获奖情况</w:t>
      </w:r>
      <w:r w:rsidR="00951FBE" w:rsidRPr="008C2069">
        <w:rPr>
          <w:rFonts w:asciiTheme="minorEastAsia" w:eastAsiaTheme="minorEastAsia" w:hAnsiTheme="minorEastAsia" w:hint="eastAsia"/>
        </w:rPr>
        <w:t>。</w:t>
      </w:r>
    </w:p>
    <w:p w:rsidR="003A1C9C" w:rsidRDefault="003A1C9C" w:rsidP="00E54BF6">
      <w:pPr>
        <w:pStyle w:val="a3"/>
        <w:spacing w:before="0" w:beforeAutospacing="0" w:after="0" w:afterAutospacing="0" w:line="500" w:lineRule="exact"/>
        <w:ind w:left="600"/>
        <w:rPr>
          <w:rFonts w:asciiTheme="minorEastAsia" w:eastAsiaTheme="minorEastAsia" w:hAnsiTheme="minorEastAsia"/>
        </w:rPr>
      </w:pPr>
    </w:p>
    <w:p w:rsidR="003A1C9C" w:rsidRDefault="003A1C9C" w:rsidP="00E54BF6">
      <w:pPr>
        <w:pStyle w:val="a3"/>
        <w:spacing w:before="0" w:beforeAutospacing="0" w:after="0" w:afterAutospacing="0" w:line="500" w:lineRule="exact"/>
        <w:ind w:left="600"/>
        <w:rPr>
          <w:rFonts w:asciiTheme="minorEastAsia" w:eastAsiaTheme="minorEastAsia" w:hAnsiTheme="minorEastAsia"/>
        </w:rPr>
      </w:pPr>
      <w:r>
        <w:rPr>
          <w:rFonts w:asciiTheme="minorEastAsia" w:eastAsiaTheme="minorEastAsia" w:hAnsiTheme="minorEastAsia" w:hint="eastAsia"/>
        </w:rPr>
        <w:t xml:space="preserve">                                       管理科学与工程学院</w:t>
      </w:r>
    </w:p>
    <w:p w:rsidR="003A1C9C" w:rsidRPr="0030124D" w:rsidRDefault="003A1C9C" w:rsidP="00E54BF6">
      <w:pPr>
        <w:pStyle w:val="a3"/>
        <w:spacing w:before="0" w:beforeAutospacing="0" w:after="0" w:afterAutospacing="0" w:line="500" w:lineRule="exact"/>
        <w:ind w:left="600"/>
        <w:rPr>
          <w:rFonts w:asciiTheme="minorEastAsia" w:eastAsiaTheme="minorEastAsia" w:hAnsiTheme="minorEastAsia"/>
        </w:rPr>
      </w:pPr>
      <w:r>
        <w:rPr>
          <w:rFonts w:asciiTheme="minorEastAsia" w:eastAsiaTheme="minorEastAsia" w:hAnsiTheme="minorEastAsia" w:hint="eastAsia"/>
        </w:rPr>
        <w:t xml:space="preserve">                                        2016年5月</w:t>
      </w:r>
      <w:r w:rsidR="0046438E">
        <w:rPr>
          <w:rFonts w:asciiTheme="minorEastAsia" w:eastAsiaTheme="minorEastAsia" w:hAnsiTheme="minorEastAsia" w:hint="eastAsia"/>
        </w:rPr>
        <w:t>24</w:t>
      </w:r>
      <w:r>
        <w:rPr>
          <w:rFonts w:asciiTheme="minorEastAsia" w:eastAsiaTheme="minorEastAsia" w:hAnsiTheme="minorEastAsia" w:hint="eastAsia"/>
        </w:rPr>
        <w:t>日</w:t>
      </w:r>
    </w:p>
    <w:sectPr w:rsidR="003A1C9C" w:rsidRPr="0030124D"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E52" w:rsidRDefault="00810E52" w:rsidP="001D1BB8">
      <w:pPr>
        <w:spacing w:after="0"/>
      </w:pPr>
      <w:r>
        <w:separator/>
      </w:r>
    </w:p>
  </w:endnote>
  <w:endnote w:type="continuationSeparator" w:id="0">
    <w:p w:rsidR="00810E52" w:rsidRDefault="00810E52" w:rsidP="001D1BB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E52" w:rsidRDefault="00810E52" w:rsidP="001D1BB8">
      <w:pPr>
        <w:spacing w:after="0"/>
      </w:pPr>
      <w:r>
        <w:separator/>
      </w:r>
    </w:p>
  </w:footnote>
  <w:footnote w:type="continuationSeparator" w:id="0">
    <w:p w:rsidR="00810E52" w:rsidRDefault="00810E52" w:rsidP="001D1BB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3794"/>
  </w:hdrShapeDefaults>
  <w:footnotePr>
    <w:footnote w:id="-1"/>
    <w:footnote w:id="0"/>
  </w:footnotePr>
  <w:endnotePr>
    <w:endnote w:id="-1"/>
    <w:endnote w:id="0"/>
  </w:endnotePr>
  <w:compat>
    <w:useFELayout/>
  </w:compat>
  <w:rsids>
    <w:rsidRoot w:val="00D31D50"/>
    <w:rsid w:val="0005309F"/>
    <w:rsid w:val="001D1BB8"/>
    <w:rsid w:val="001E02DF"/>
    <w:rsid w:val="00247546"/>
    <w:rsid w:val="0030124D"/>
    <w:rsid w:val="00323B43"/>
    <w:rsid w:val="00357975"/>
    <w:rsid w:val="003A1C9C"/>
    <w:rsid w:val="003D37D8"/>
    <w:rsid w:val="003D53F7"/>
    <w:rsid w:val="00425F3E"/>
    <w:rsid w:val="00426133"/>
    <w:rsid w:val="004358AB"/>
    <w:rsid w:val="0044044B"/>
    <w:rsid w:val="0046438E"/>
    <w:rsid w:val="0048101C"/>
    <w:rsid w:val="004B7AD4"/>
    <w:rsid w:val="004C2894"/>
    <w:rsid w:val="005E5780"/>
    <w:rsid w:val="00691C22"/>
    <w:rsid w:val="00692F47"/>
    <w:rsid w:val="006B2A14"/>
    <w:rsid w:val="00810E52"/>
    <w:rsid w:val="008B7726"/>
    <w:rsid w:val="008C2069"/>
    <w:rsid w:val="008D299A"/>
    <w:rsid w:val="008F41BD"/>
    <w:rsid w:val="009124D5"/>
    <w:rsid w:val="00951FBE"/>
    <w:rsid w:val="009B2602"/>
    <w:rsid w:val="009F527C"/>
    <w:rsid w:val="00A24F79"/>
    <w:rsid w:val="00A96401"/>
    <w:rsid w:val="00AA2A94"/>
    <w:rsid w:val="00AE7215"/>
    <w:rsid w:val="00AF5AF8"/>
    <w:rsid w:val="00B136C8"/>
    <w:rsid w:val="00B1737F"/>
    <w:rsid w:val="00B93F66"/>
    <w:rsid w:val="00BB3FDF"/>
    <w:rsid w:val="00C3258E"/>
    <w:rsid w:val="00C41608"/>
    <w:rsid w:val="00C502F6"/>
    <w:rsid w:val="00C54041"/>
    <w:rsid w:val="00CC541B"/>
    <w:rsid w:val="00CD19F3"/>
    <w:rsid w:val="00D10123"/>
    <w:rsid w:val="00D31D50"/>
    <w:rsid w:val="00D756F7"/>
    <w:rsid w:val="00DF6C5E"/>
    <w:rsid w:val="00E525FE"/>
    <w:rsid w:val="00E54BF6"/>
    <w:rsid w:val="00E63559"/>
    <w:rsid w:val="00EA1F3F"/>
    <w:rsid w:val="00EC645B"/>
    <w:rsid w:val="00ED729D"/>
    <w:rsid w:val="00EE7728"/>
    <w:rsid w:val="00FE7833"/>
    <w:rsid w:val="00FF1CF4"/>
    <w:rsid w:val="00FF30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1FBE"/>
    <w:pPr>
      <w:adjustRightInd/>
      <w:snapToGrid/>
      <w:spacing w:before="100" w:beforeAutospacing="1" w:after="100" w:afterAutospacing="1"/>
    </w:pPr>
    <w:rPr>
      <w:rFonts w:ascii="宋体" w:eastAsia="宋体" w:hAnsi="宋体" w:cs="宋体"/>
      <w:sz w:val="24"/>
      <w:szCs w:val="24"/>
    </w:rPr>
  </w:style>
  <w:style w:type="paragraph" w:styleId="a4">
    <w:name w:val="header"/>
    <w:basedOn w:val="a"/>
    <w:link w:val="Char"/>
    <w:uiPriority w:val="99"/>
    <w:semiHidden/>
    <w:unhideWhenUsed/>
    <w:rsid w:val="001D1BB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1D1BB8"/>
    <w:rPr>
      <w:rFonts w:ascii="Tahoma" w:hAnsi="Tahoma"/>
      <w:sz w:val="18"/>
      <w:szCs w:val="18"/>
    </w:rPr>
  </w:style>
  <w:style w:type="paragraph" w:styleId="a5">
    <w:name w:val="footer"/>
    <w:basedOn w:val="a"/>
    <w:link w:val="Char0"/>
    <w:uiPriority w:val="99"/>
    <w:semiHidden/>
    <w:unhideWhenUsed/>
    <w:rsid w:val="001D1BB8"/>
    <w:pPr>
      <w:tabs>
        <w:tab w:val="center" w:pos="4153"/>
        <w:tab w:val="right" w:pos="8306"/>
      </w:tabs>
    </w:pPr>
    <w:rPr>
      <w:sz w:val="18"/>
      <w:szCs w:val="18"/>
    </w:rPr>
  </w:style>
  <w:style w:type="character" w:customStyle="1" w:styleId="Char0">
    <w:name w:val="页脚 Char"/>
    <w:basedOn w:val="a0"/>
    <w:link w:val="a5"/>
    <w:uiPriority w:val="99"/>
    <w:semiHidden/>
    <w:rsid w:val="001D1BB8"/>
    <w:rPr>
      <w:rFonts w:ascii="Tahoma" w:hAnsi="Tahoma"/>
      <w:sz w:val="18"/>
      <w:szCs w:val="18"/>
    </w:rPr>
  </w:style>
  <w:style w:type="paragraph" w:styleId="a6">
    <w:name w:val="Balloon Text"/>
    <w:basedOn w:val="a"/>
    <w:link w:val="Char1"/>
    <w:uiPriority w:val="99"/>
    <w:semiHidden/>
    <w:unhideWhenUsed/>
    <w:rsid w:val="003A1C9C"/>
    <w:pPr>
      <w:spacing w:after="0"/>
    </w:pPr>
    <w:rPr>
      <w:sz w:val="18"/>
      <w:szCs w:val="18"/>
    </w:rPr>
  </w:style>
  <w:style w:type="character" w:customStyle="1" w:styleId="Char1">
    <w:name w:val="批注框文本 Char"/>
    <w:basedOn w:val="a0"/>
    <w:link w:val="a6"/>
    <w:uiPriority w:val="99"/>
    <w:semiHidden/>
    <w:rsid w:val="003A1C9C"/>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980577055">
      <w:bodyDiv w:val="1"/>
      <w:marLeft w:val="0"/>
      <w:marRight w:val="0"/>
      <w:marTop w:val="0"/>
      <w:marBottom w:val="0"/>
      <w:divBdr>
        <w:top w:val="none" w:sz="0" w:space="0" w:color="auto"/>
        <w:left w:val="none" w:sz="0" w:space="0" w:color="auto"/>
        <w:bottom w:val="none" w:sz="0" w:space="0" w:color="auto"/>
        <w:right w:val="none" w:sz="0" w:space="0" w:color="auto"/>
      </w:divBdr>
      <w:divsChild>
        <w:div w:id="662660458">
          <w:marLeft w:val="-7680"/>
          <w:marRight w:val="0"/>
          <w:marTop w:val="0"/>
          <w:marBottom w:val="0"/>
          <w:divBdr>
            <w:top w:val="none" w:sz="0" w:space="0" w:color="auto"/>
            <w:left w:val="none" w:sz="0" w:space="0" w:color="auto"/>
            <w:bottom w:val="none" w:sz="0" w:space="0" w:color="auto"/>
            <w:right w:val="none" w:sz="0" w:space="0" w:color="auto"/>
          </w:divBdr>
          <w:divsChild>
            <w:div w:id="1447501230">
              <w:marLeft w:val="0"/>
              <w:marRight w:val="0"/>
              <w:marTop w:val="0"/>
              <w:marBottom w:val="0"/>
              <w:divBdr>
                <w:top w:val="none" w:sz="0" w:space="0" w:color="auto"/>
                <w:left w:val="none" w:sz="0" w:space="0" w:color="auto"/>
                <w:bottom w:val="none" w:sz="0" w:space="0" w:color="auto"/>
                <w:right w:val="none" w:sz="0" w:space="0" w:color="auto"/>
              </w:divBdr>
              <w:divsChild>
                <w:div w:id="121005028">
                  <w:marLeft w:val="0"/>
                  <w:marRight w:val="0"/>
                  <w:marTop w:val="0"/>
                  <w:marBottom w:val="0"/>
                  <w:divBdr>
                    <w:top w:val="none" w:sz="0" w:space="0" w:color="auto"/>
                    <w:left w:val="none" w:sz="0" w:space="0" w:color="auto"/>
                    <w:bottom w:val="none" w:sz="0" w:space="0" w:color="auto"/>
                    <w:right w:val="none" w:sz="0" w:space="0" w:color="auto"/>
                  </w:divBdr>
                  <w:divsChild>
                    <w:div w:id="945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717716">
      <w:bodyDiv w:val="1"/>
      <w:marLeft w:val="0"/>
      <w:marRight w:val="0"/>
      <w:marTop w:val="0"/>
      <w:marBottom w:val="0"/>
      <w:divBdr>
        <w:top w:val="none" w:sz="0" w:space="0" w:color="auto"/>
        <w:left w:val="none" w:sz="0" w:space="0" w:color="auto"/>
        <w:bottom w:val="none" w:sz="0" w:space="0" w:color="auto"/>
        <w:right w:val="none" w:sz="0" w:space="0" w:color="auto"/>
      </w:divBdr>
      <w:divsChild>
        <w:div w:id="1041587786">
          <w:marLeft w:val="-7680"/>
          <w:marRight w:val="0"/>
          <w:marTop w:val="0"/>
          <w:marBottom w:val="0"/>
          <w:divBdr>
            <w:top w:val="none" w:sz="0" w:space="0" w:color="auto"/>
            <w:left w:val="none" w:sz="0" w:space="0" w:color="auto"/>
            <w:bottom w:val="none" w:sz="0" w:space="0" w:color="auto"/>
            <w:right w:val="none" w:sz="0" w:space="0" w:color="auto"/>
          </w:divBdr>
          <w:divsChild>
            <w:div w:id="3289740">
              <w:marLeft w:val="0"/>
              <w:marRight w:val="0"/>
              <w:marTop w:val="0"/>
              <w:marBottom w:val="0"/>
              <w:divBdr>
                <w:top w:val="none" w:sz="0" w:space="0" w:color="auto"/>
                <w:left w:val="none" w:sz="0" w:space="0" w:color="auto"/>
                <w:bottom w:val="none" w:sz="0" w:space="0" w:color="auto"/>
                <w:right w:val="none" w:sz="0" w:space="0" w:color="auto"/>
              </w:divBdr>
              <w:divsChild>
                <w:div w:id="1675451235">
                  <w:marLeft w:val="0"/>
                  <w:marRight w:val="0"/>
                  <w:marTop w:val="0"/>
                  <w:marBottom w:val="0"/>
                  <w:divBdr>
                    <w:top w:val="none" w:sz="0" w:space="0" w:color="auto"/>
                    <w:left w:val="none" w:sz="0" w:space="0" w:color="auto"/>
                    <w:bottom w:val="none" w:sz="0" w:space="0" w:color="auto"/>
                    <w:right w:val="none" w:sz="0" w:space="0" w:color="auto"/>
                  </w:divBdr>
                  <w:divsChild>
                    <w:div w:id="80612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37</cp:revision>
  <dcterms:created xsi:type="dcterms:W3CDTF">2008-09-11T17:20:00Z</dcterms:created>
  <dcterms:modified xsi:type="dcterms:W3CDTF">2016-05-26T23:54:00Z</dcterms:modified>
</cp:coreProperties>
</file>