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9E" w:rsidRDefault="001006BE" w:rsidP="00E95167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安徽财经大学本科教学课程类别与课时</w:t>
      </w:r>
    </w:p>
    <w:p w:rsidR="004B3D9E" w:rsidRDefault="001006BE" w:rsidP="00E95167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系数认定办法</w:t>
      </w:r>
    </w:p>
    <w:p w:rsidR="004B3D9E" w:rsidRDefault="004B3D9E"/>
    <w:p w:rsidR="004B3D9E" w:rsidRPr="00E95167" w:rsidRDefault="001006BE" w:rsidP="00E95167">
      <w:pPr>
        <w:spacing w:line="600" w:lineRule="exact"/>
        <w:ind w:firstLineChars="200" w:firstLine="640"/>
        <w:rPr>
          <w:rFonts w:ascii="方正仿宋简体" w:eastAsia="方正仿宋简体" w:hAnsi="仿宋" w:cs="仿宋"/>
          <w:sz w:val="32"/>
          <w:szCs w:val="32"/>
        </w:rPr>
      </w:pPr>
      <w:r w:rsidRPr="00E95167">
        <w:rPr>
          <w:rFonts w:ascii="方正仿宋简体" w:eastAsia="方正仿宋简体" w:hAnsi="仿宋" w:cs="仿宋" w:hint="eastAsia"/>
          <w:sz w:val="32"/>
          <w:szCs w:val="32"/>
        </w:rPr>
        <w:t>为进一步规范课程教学工作量认定，合理确定课程教学课时系数，特修订原课程系数认定办法。</w:t>
      </w:r>
    </w:p>
    <w:p w:rsidR="004B3D9E" w:rsidRPr="00E95167" w:rsidRDefault="001006BE" w:rsidP="00E95167">
      <w:pPr>
        <w:spacing w:line="600" w:lineRule="exac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 w:rsidRPr="00E95167">
        <w:rPr>
          <w:rFonts w:ascii="黑体" w:eastAsia="黑体" w:hAnsi="黑体" w:cs="仿宋" w:hint="eastAsia"/>
          <w:b/>
          <w:bCs/>
          <w:sz w:val="32"/>
          <w:szCs w:val="32"/>
        </w:rPr>
        <w:t>一、课程类别与课时系数认定</w:t>
      </w:r>
    </w:p>
    <w:p w:rsidR="004B3D9E" w:rsidRPr="00E95167" w:rsidRDefault="001006BE" w:rsidP="00E95167">
      <w:pPr>
        <w:spacing w:line="600" w:lineRule="exact"/>
        <w:ind w:firstLineChars="200" w:firstLine="640"/>
        <w:rPr>
          <w:rFonts w:ascii="方正仿宋简体" w:eastAsia="方正仿宋简体" w:hAnsi="仿宋" w:cs="仿宋"/>
          <w:sz w:val="32"/>
          <w:szCs w:val="32"/>
        </w:rPr>
      </w:pPr>
      <w:r w:rsidRPr="00E95167">
        <w:rPr>
          <w:rFonts w:ascii="方正仿宋简体" w:eastAsia="方正仿宋简体" w:hAnsi="仿宋" w:cs="仿宋" w:hint="eastAsia"/>
          <w:sz w:val="32"/>
          <w:szCs w:val="32"/>
        </w:rPr>
        <w:t>（一）开新课：该课程为新开设课程。开课学期教学课时系数为1.2。</w:t>
      </w:r>
    </w:p>
    <w:p w:rsidR="004B3D9E" w:rsidRPr="00E95167" w:rsidRDefault="001006BE" w:rsidP="00E95167">
      <w:pPr>
        <w:spacing w:line="600" w:lineRule="exact"/>
        <w:ind w:firstLineChars="200" w:firstLine="640"/>
        <w:rPr>
          <w:rFonts w:ascii="方正仿宋简体" w:eastAsia="方正仿宋简体" w:hAnsi="仿宋" w:cs="仿宋"/>
          <w:sz w:val="32"/>
          <w:szCs w:val="32"/>
        </w:rPr>
      </w:pPr>
      <w:r w:rsidRPr="00E95167">
        <w:rPr>
          <w:rFonts w:ascii="方正仿宋简体" w:eastAsia="方正仿宋简体" w:hAnsi="仿宋" w:cs="仿宋" w:hint="eastAsia"/>
          <w:sz w:val="32"/>
          <w:szCs w:val="32"/>
        </w:rPr>
        <w:t>（二）综合实验课：开课前两年教学课时系数为1.8；第三年开始系数为1.5。</w:t>
      </w:r>
    </w:p>
    <w:p w:rsidR="004B3D9E" w:rsidRPr="00E95167" w:rsidRDefault="001006BE" w:rsidP="00E95167">
      <w:pPr>
        <w:spacing w:line="600" w:lineRule="exact"/>
        <w:ind w:firstLineChars="200" w:firstLine="640"/>
        <w:rPr>
          <w:rFonts w:ascii="方正仿宋简体" w:eastAsia="方正仿宋简体" w:hAnsi="仿宋" w:cs="仿宋"/>
          <w:sz w:val="32"/>
          <w:szCs w:val="32"/>
        </w:rPr>
      </w:pPr>
      <w:r w:rsidRPr="00E95167">
        <w:rPr>
          <w:rFonts w:ascii="方正仿宋简体" w:eastAsia="方正仿宋简体" w:hAnsi="仿宋" w:cs="仿宋" w:hint="eastAsia"/>
          <w:sz w:val="32"/>
          <w:szCs w:val="32"/>
        </w:rPr>
        <w:t>（三）双语教学课：指非外语专业的双语教学课程。教学课时系数为1.5。</w:t>
      </w:r>
    </w:p>
    <w:p w:rsidR="004B3D9E" w:rsidRPr="00E95167" w:rsidRDefault="001006BE" w:rsidP="00E95167">
      <w:pPr>
        <w:spacing w:line="600" w:lineRule="exact"/>
        <w:ind w:firstLineChars="200" w:firstLine="640"/>
        <w:rPr>
          <w:rFonts w:ascii="方正仿宋简体" w:eastAsia="方正仿宋简体" w:hAnsi="仿宋" w:cs="仿宋"/>
          <w:sz w:val="32"/>
          <w:szCs w:val="32"/>
        </w:rPr>
      </w:pPr>
      <w:r w:rsidRPr="00E95167">
        <w:rPr>
          <w:rFonts w:ascii="方正仿宋简体" w:eastAsia="方正仿宋简体" w:hAnsi="仿宋" w:cs="仿宋" w:hint="eastAsia"/>
          <w:sz w:val="32"/>
          <w:szCs w:val="32"/>
        </w:rPr>
        <w:t>（四）运用现代信息技术进行教学改革：开课学期教学课时系数为1.2。</w:t>
      </w:r>
    </w:p>
    <w:p w:rsidR="004B3D9E" w:rsidRPr="00E95167" w:rsidRDefault="001006BE" w:rsidP="00E95167">
      <w:pPr>
        <w:spacing w:line="600" w:lineRule="exact"/>
        <w:ind w:firstLineChars="200" w:firstLine="640"/>
        <w:rPr>
          <w:rFonts w:ascii="方正仿宋简体" w:eastAsia="方正仿宋简体" w:hAnsi="仿宋" w:cs="仿宋"/>
          <w:sz w:val="32"/>
          <w:szCs w:val="32"/>
        </w:rPr>
      </w:pPr>
      <w:r w:rsidRPr="00E95167">
        <w:rPr>
          <w:rFonts w:ascii="方正仿宋简体" w:eastAsia="方正仿宋简体" w:hAnsi="仿宋" w:cs="仿宋" w:hint="eastAsia"/>
          <w:sz w:val="32"/>
          <w:szCs w:val="32"/>
        </w:rPr>
        <w:t>（五）讲学类课程及其它类似课程按照相关文件规定执行。</w:t>
      </w:r>
    </w:p>
    <w:p w:rsidR="004B3D9E" w:rsidRPr="00E95167" w:rsidRDefault="001006BE" w:rsidP="00E95167">
      <w:pPr>
        <w:spacing w:line="600" w:lineRule="exact"/>
        <w:ind w:firstLineChars="200" w:firstLine="640"/>
        <w:rPr>
          <w:rFonts w:ascii="方正仿宋简体" w:eastAsia="方正仿宋简体" w:hAnsi="仿宋" w:cs="仿宋"/>
          <w:sz w:val="32"/>
          <w:szCs w:val="32"/>
        </w:rPr>
      </w:pPr>
      <w:r w:rsidRPr="00E95167">
        <w:rPr>
          <w:rFonts w:ascii="方正仿宋简体" w:eastAsia="方正仿宋简体" w:hAnsi="仿宋" w:cs="仿宋" w:hint="eastAsia"/>
          <w:sz w:val="32"/>
          <w:szCs w:val="32"/>
        </w:rPr>
        <w:t>（六）合班课：参见下表（</w:t>
      </w:r>
      <w:r w:rsidRPr="00E95167">
        <w:rPr>
          <w:rFonts w:ascii="方正仿宋简体" w:eastAsia="方正仿宋简体" w:hAnsi="仿宋" w:cs="仿宋" w:hint="eastAsia"/>
          <w:kern w:val="0"/>
          <w:sz w:val="32"/>
          <w:szCs w:val="32"/>
        </w:rPr>
        <w:t>人数低于20人需报备审核同意</w:t>
      </w:r>
      <w:r w:rsidRPr="00E95167">
        <w:rPr>
          <w:rFonts w:ascii="方正仿宋简体" w:eastAsia="方正仿宋简体" w:hAnsi="仿宋" w:cs="仿宋" w:hint="eastAsia"/>
          <w:sz w:val="32"/>
          <w:szCs w:val="32"/>
        </w:rPr>
        <w:t>）。</w:t>
      </w:r>
    </w:p>
    <w:tbl>
      <w:tblPr>
        <w:tblpPr w:leftFromText="180" w:rightFromText="180" w:vertAnchor="text" w:horzAnchor="page" w:tblpXSpec="center" w:tblpY="45"/>
        <w:tblOverlap w:val="never"/>
        <w:tblW w:w="8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1247"/>
        <w:gridCol w:w="4012"/>
      </w:tblGrid>
      <w:tr w:rsidR="004B3D9E" w:rsidRPr="00E95167" w:rsidTr="00E95167">
        <w:trPr>
          <w:trHeight w:hRule="exact" w:val="578"/>
          <w:jc w:val="center"/>
        </w:trPr>
        <w:tc>
          <w:tcPr>
            <w:tcW w:w="2876" w:type="dxa"/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ind w:firstLineChars="200" w:firstLine="643"/>
              <w:rPr>
                <w:rFonts w:ascii="楷体" w:eastAsia="楷体" w:hAnsi="楷体" w:cs="仿宋"/>
                <w:b/>
                <w:bCs/>
                <w:kern w:val="0"/>
                <w:sz w:val="32"/>
                <w:szCs w:val="32"/>
              </w:rPr>
            </w:pPr>
            <w:r w:rsidRPr="00E95167">
              <w:rPr>
                <w:rFonts w:ascii="楷体" w:eastAsia="楷体" w:hAnsi="楷体" w:cs="仿宋" w:hint="eastAsia"/>
                <w:b/>
                <w:kern w:val="0"/>
                <w:sz w:val="32"/>
                <w:szCs w:val="32"/>
              </w:rPr>
              <w:t>教学班人数x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rPr>
                <w:rFonts w:ascii="楷体" w:eastAsia="楷体" w:hAnsi="楷体" w:cs="仿宋"/>
                <w:b/>
                <w:bCs/>
                <w:kern w:val="0"/>
                <w:sz w:val="32"/>
                <w:szCs w:val="32"/>
              </w:rPr>
            </w:pPr>
            <w:r w:rsidRPr="00E95167">
              <w:rPr>
                <w:rFonts w:ascii="楷体" w:eastAsia="楷体" w:hAnsi="楷体" w:cs="仿宋" w:hint="eastAsia"/>
                <w:b/>
                <w:bCs/>
                <w:kern w:val="0"/>
                <w:sz w:val="32"/>
                <w:szCs w:val="32"/>
              </w:rPr>
              <w:t>系数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ind w:firstLineChars="200" w:firstLine="643"/>
              <w:rPr>
                <w:rFonts w:ascii="楷体" w:eastAsia="楷体" w:hAnsi="楷体" w:cs="仿宋"/>
                <w:b/>
                <w:bCs/>
                <w:kern w:val="0"/>
                <w:sz w:val="32"/>
                <w:szCs w:val="32"/>
              </w:rPr>
            </w:pPr>
            <w:r w:rsidRPr="00E95167">
              <w:rPr>
                <w:rFonts w:ascii="楷体" w:eastAsia="楷体" w:hAnsi="楷体" w:cs="仿宋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4B3D9E" w:rsidRPr="00E95167" w:rsidTr="00E95167">
        <w:trPr>
          <w:trHeight w:hRule="exact" w:val="544"/>
          <w:jc w:val="center"/>
        </w:trPr>
        <w:tc>
          <w:tcPr>
            <w:tcW w:w="2876" w:type="dxa"/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ind w:firstLineChars="200" w:firstLine="560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  <w:r w:rsidRPr="00E95167">
              <w:rPr>
                <w:rFonts w:ascii="方正仿宋简体" w:eastAsia="方正仿宋简体" w:hAnsi="仿宋" w:cs="仿宋" w:hint="eastAsia"/>
                <w:kern w:val="0"/>
                <w:sz w:val="28"/>
                <w:szCs w:val="28"/>
              </w:rPr>
              <w:t>19&lt;x&lt;=60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jc w:val="center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  <w:r w:rsidRPr="00E95167">
              <w:rPr>
                <w:rFonts w:ascii="方正仿宋简体" w:eastAsia="方正仿宋简体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  <w:r w:rsidRPr="00E95167">
              <w:rPr>
                <w:rFonts w:ascii="方正仿宋简体" w:eastAsia="方正仿宋简体" w:hAnsi="仿宋" w:cs="仿宋" w:hint="eastAsia"/>
                <w:kern w:val="0"/>
                <w:sz w:val="28"/>
                <w:szCs w:val="28"/>
              </w:rPr>
              <w:t>人数少于20人需报备审核同意</w:t>
            </w:r>
          </w:p>
        </w:tc>
      </w:tr>
      <w:tr w:rsidR="004B3D9E" w:rsidRPr="00E95167" w:rsidTr="00E95167">
        <w:trPr>
          <w:trHeight w:hRule="exact" w:val="492"/>
          <w:jc w:val="center"/>
        </w:trPr>
        <w:tc>
          <w:tcPr>
            <w:tcW w:w="2876" w:type="dxa"/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ind w:firstLineChars="200" w:firstLine="560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  <w:r w:rsidRPr="00E95167">
              <w:rPr>
                <w:rFonts w:ascii="方正仿宋简体" w:eastAsia="方正仿宋简体" w:hAnsi="仿宋" w:cs="仿宋" w:hint="eastAsia"/>
                <w:kern w:val="0"/>
                <w:sz w:val="28"/>
                <w:szCs w:val="28"/>
              </w:rPr>
              <w:t>60&lt;x&lt;=120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jc w:val="center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  <w:r w:rsidRPr="00E95167">
              <w:rPr>
                <w:rFonts w:ascii="方正仿宋简体" w:eastAsia="方正仿宋简体" w:hAnsi="仿宋" w:cs="仿宋" w:hint="eastAsia"/>
                <w:kern w:val="0"/>
                <w:sz w:val="28"/>
                <w:szCs w:val="28"/>
              </w:rPr>
              <w:t>1.2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:rsidR="004B3D9E" w:rsidRPr="00E95167" w:rsidRDefault="004B3D9E" w:rsidP="00E95167">
            <w:pPr>
              <w:widowControl/>
              <w:spacing w:line="600" w:lineRule="exact"/>
              <w:ind w:firstLineChars="200" w:firstLine="560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</w:p>
        </w:tc>
      </w:tr>
      <w:tr w:rsidR="004B3D9E" w:rsidRPr="00E95167" w:rsidTr="00E95167">
        <w:trPr>
          <w:trHeight w:hRule="exact" w:val="506"/>
          <w:jc w:val="center"/>
        </w:trPr>
        <w:tc>
          <w:tcPr>
            <w:tcW w:w="2876" w:type="dxa"/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ind w:firstLineChars="200" w:firstLine="560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  <w:r w:rsidRPr="00E95167">
              <w:rPr>
                <w:rFonts w:ascii="方正仿宋简体" w:eastAsia="方正仿宋简体" w:hAnsi="仿宋" w:cs="仿宋" w:hint="eastAsia"/>
                <w:kern w:val="0"/>
                <w:sz w:val="28"/>
                <w:szCs w:val="28"/>
              </w:rPr>
              <w:t>120&lt;x&lt;=180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jc w:val="center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  <w:r w:rsidRPr="00E95167">
              <w:rPr>
                <w:rFonts w:ascii="方正仿宋简体" w:eastAsia="方正仿宋简体" w:hAnsi="仿宋" w:cs="仿宋" w:hint="eastAsia"/>
                <w:kern w:val="0"/>
                <w:sz w:val="28"/>
                <w:szCs w:val="28"/>
              </w:rPr>
              <w:t>1.5</w:t>
            </w:r>
          </w:p>
        </w:tc>
        <w:tc>
          <w:tcPr>
            <w:tcW w:w="4012" w:type="dxa"/>
            <w:shd w:val="clear" w:color="auto" w:fill="auto"/>
            <w:noWrap/>
            <w:vAlign w:val="center"/>
          </w:tcPr>
          <w:p w:rsidR="004B3D9E" w:rsidRPr="00E95167" w:rsidRDefault="004B3D9E" w:rsidP="00E95167">
            <w:pPr>
              <w:widowControl/>
              <w:spacing w:line="600" w:lineRule="exact"/>
              <w:ind w:firstLineChars="200" w:firstLine="560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</w:p>
        </w:tc>
      </w:tr>
      <w:tr w:rsidR="004B3D9E" w:rsidRPr="00E95167" w:rsidTr="00E95167">
        <w:trPr>
          <w:trHeight w:hRule="exact" w:val="499"/>
          <w:jc w:val="center"/>
        </w:trPr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ind w:firstLineChars="200" w:firstLine="560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  <w:r w:rsidRPr="00E95167">
              <w:rPr>
                <w:rFonts w:ascii="方正仿宋简体" w:eastAsia="方正仿宋简体" w:hAnsi="仿宋" w:cs="仿宋" w:hint="eastAsia"/>
                <w:kern w:val="0"/>
                <w:sz w:val="28"/>
                <w:szCs w:val="28"/>
              </w:rPr>
              <w:t>180&lt;x&lt;=240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jc w:val="center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  <w:r w:rsidRPr="00E95167">
              <w:rPr>
                <w:rFonts w:ascii="方正仿宋简体" w:eastAsia="方正仿宋简体" w:hAnsi="仿宋" w:cs="仿宋" w:hint="eastAsia"/>
                <w:kern w:val="0"/>
                <w:sz w:val="28"/>
                <w:szCs w:val="28"/>
              </w:rPr>
              <w:t>1.8</w:t>
            </w:r>
          </w:p>
        </w:tc>
        <w:tc>
          <w:tcPr>
            <w:tcW w:w="4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3D9E" w:rsidRPr="00E95167" w:rsidRDefault="004B3D9E" w:rsidP="00E95167">
            <w:pPr>
              <w:widowControl/>
              <w:spacing w:line="600" w:lineRule="exact"/>
              <w:ind w:firstLineChars="200" w:firstLine="560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</w:p>
        </w:tc>
      </w:tr>
      <w:tr w:rsidR="004B3D9E" w:rsidRPr="00E95167" w:rsidTr="00E95167">
        <w:trPr>
          <w:trHeight w:hRule="exact" w:val="495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ind w:firstLineChars="200" w:firstLine="560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  <w:r w:rsidRPr="00E95167">
              <w:rPr>
                <w:rFonts w:ascii="方正仿宋简体" w:eastAsia="方正仿宋简体" w:hAnsi="仿宋" w:cs="仿宋" w:hint="eastAsia"/>
                <w:kern w:val="0"/>
                <w:sz w:val="28"/>
                <w:szCs w:val="28"/>
              </w:rPr>
              <w:t>X&gt;240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9E" w:rsidRPr="00E95167" w:rsidRDefault="001006BE" w:rsidP="00E95167">
            <w:pPr>
              <w:widowControl/>
              <w:spacing w:line="600" w:lineRule="exact"/>
              <w:jc w:val="center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  <w:r w:rsidRPr="00E95167">
              <w:rPr>
                <w:rFonts w:ascii="方正仿宋简体" w:eastAsia="方正仿宋简体" w:hAnsi="仿宋" w:cs="仿宋" w:hint="eastAsia"/>
                <w:kern w:val="0"/>
                <w:sz w:val="28"/>
                <w:szCs w:val="28"/>
              </w:rPr>
              <w:t>2.0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9E" w:rsidRPr="00E95167" w:rsidRDefault="004B3D9E" w:rsidP="00E95167">
            <w:pPr>
              <w:widowControl/>
              <w:spacing w:line="600" w:lineRule="exact"/>
              <w:ind w:firstLineChars="200" w:firstLine="560"/>
              <w:rPr>
                <w:rFonts w:ascii="方正仿宋简体" w:eastAsia="方正仿宋简体" w:hAnsi="仿宋" w:cs="仿宋"/>
                <w:kern w:val="0"/>
                <w:sz w:val="28"/>
                <w:szCs w:val="28"/>
              </w:rPr>
            </w:pPr>
          </w:p>
        </w:tc>
      </w:tr>
    </w:tbl>
    <w:p w:rsidR="004B3D9E" w:rsidRPr="00E95167" w:rsidRDefault="001006BE" w:rsidP="00E95167">
      <w:pPr>
        <w:spacing w:line="600" w:lineRule="exac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 w:rsidRPr="00E95167">
        <w:rPr>
          <w:rFonts w:ascii="黑体" w:eastAsia="黑体" w:hAnsi="黑体" w:cs="仿宋" w:hint="eastAsia"/>
          <w:b/>
          <w:bCs/>
          <w:sz w:val="32"/>
          <w:szCs w:val="32"/>
        </w:rPr>
        <w:lastRenderedPageBreak/>
        <w:t>二、课程类别认定</w:t>
      </w:r>
    </w:p>
    <w:p w:rsidR="004B3D9E" w:rsidRPr="00E95167" w:rsidRDefault="001006BE" w:rsidP="00E95167">
      <w:pPr>
        <w:spacing w:line="600" w:lineRule="exact"/>
        <w:ind w:firstLineChars="200" w:firstLine="640"/>
        <w:rPr>
          <w:rFonts w:ascii="方正仿宋简体" w:eastAsia="方正仿宋简体" w:hAnsi="仿宋" w:cs="仿宋"/>
          <w:sz w:val="32"/>
          <w:szCs w:val="32"/>
        </w:rPr>
      </w:pPr>
      <w:r w:rsidRPr="00E95167">
        <w:rPr>
          <w:rFonts w:ascii="方正仿宋简体" w:eastAsia="方正仿宋简体" w:hAnsi="仿宋" w:cs="仿宋" w:hint="eastAsia"/>
          <w:sz w:val="32"/>
          <w:szCs w:val="32"/>
        </w:rPr>
        <w:t>（一）综合实验课、开新课、双语教学课程、运用现代信息技术进行教学改革课程，由教务处制定实施细则，开课学院组织申报，由学校教学委员会认定。</w:t>
      </w:r>
    </w:p>
    <w:p w:rsidR="004B3D9E" w:rsidRPr="00E95167" w:rsidRDefault="001006BE" w:rsidP="00E95167">
      <w:pPr>
        <w:spacing w:line="600" w:lineRule="exact"/>
        <w:ind w:firstLineChars="200" w:firstLine="640"/>
        <w:rPr>
          <w:rFonts w:ascii="方正仿宋简体" w:eastAsia="方正仿宋简体" w:hAnsi="仿宋" w:cs="仿宋"/>
          <w:sz w:val="32"/>
          <w:szCs w:val="32"/>
        </w:rPr>
      </w:pPr>
      <w:r w:rsidRPr="00E95167">
        <w:rPr>
          <w:rFonts w:ascii="方正仿宋简体" w:eastAsia="方正仿宋简体" w:hAnsi="仿宋" w:cs="仿宋" w:hint="eastAsia"/>
          <w:sz w:val="32"/>
          <w:szCs w:val="32"/>
        </w:rPr>
        <w:t>（二）不同类型的课程按最高系数计算，不重叠计算。</w:t>
      </w:r>
    </w:p>
    <w:p w:rsidR="004B3D9E" w:rsidRPr="00E95167" w:rsidRDefault="001006BE" w:rsidP="00E95167">
      <w:pPr>
        <w:spacing w:line="600" w:lineRule="exac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 w:rsidRPr="00E95167">
        <w:rPr>
          <w:rFonts w:ascii="黑体" w:eastAsia="黑体" w:hAnsi="黑体" w:cs="仿宋" w:hint="eastAsia"/>
          <w:b/>
          <w:bCs/>
          <w:sz w:val="32"/>
          <w:szCs w:val="32"/>
        </w:rPr>
        <w:t>三、其他</w:t>
      </w:r>
    </w:p>
    <w:p w:rsidR="004B3D9E" w:rsidRPr="00E95167" w:rsidRDefault="001006BE" w:rsidP="00E95167">
      <w:pPr>
        <w:spacing w:line="600" w:lineRule="exact"/>
        <w:ind w:firstLineChars="200" w:firstLine="640"/>
        <w:rPr>
          <w:rFonts w:ascii="方正仿宋简体" w:eastAsia="方正仿宋简体" w:hAnsi="仿宋" w:cs="仿宋"/>
          <w:sz w:val="32"/>
          <w:szCs w:val="32"/>
        </w:rPr>
      </w:pPr>
      <w:r w:rsidRPr="00E95167">
        <w:rPr>
          <w:rFonts w:ascii="方正仿宋简体" w:eastAsia="方正仿宋简体" w:hAnsi="仿宋" w:cs="仿宋" w:hint="eastAsia"/>
          <w:sz w:val="32"/>
          <w:szCs w:val="32"/>
        </w:rPr>
        <w:t>（一）本规定从2020</w:t>
      </w:r>
      <w:r w:rsidR="00E95167">
        <w:rPr>
          <w:rFonts w:ascii="方正仿宋简体" w:eastAsia="方正仿宋简体" w:hAnsi="仿宋" w:cs="仿宋" w:hint="eastAsia"/>
          <w:sz w:val="32"/>
          <w:szCs w:val="32"/>
        </w:rPr>
        <w:t>年</w:t>
      </w:r>
      <w:r w:rsidRPr="00E95167">
        <w:rPr>
          <w:rFonts w:ascii="方正仿宋简体" w:eastAsia="方正仿宋简体" w:hAnsi="仿宋" w:cs="仿宋" w:hint="eastAsia"/>
          <w:sz w:val="32"/>
          <w:szCs w:val="32"/>
        </w:rPr>
        <w:t>开</w:t>
      </w:r>
      <w:bookmarkStart w:id="0" w:name="_GoBack"/>
      <w:bookmarkEnd w:id="0"/>
      <w:r w:rsidRPr="00E95167">
        <w:rPr>
          <w:rFonts w:ascii="方正仿宋简体" w:eastAsia="方正仿宋简体" w:hAnsi="仿宋" w:cs="仿宋" w:hint="eastAsia"/>
          <w:sz w:val="32"/>
          <w:szCs w:val="32"/>
        </w:rPr>
        <w:t>始执行，原规定废止。</w:t>
      </w:r>
    </w:p>
    <w:p w:rsidR="004B3D9E" w:rsidRPr="00E95167" w:rsidRDefault="001006BE" w:rsidP="00E95167">
      <w:pPr>
        <w:spacing w:line="600" w:lineRule="exact"/>
        <w:ind w:firstLineChars="200" w:firstLine="640"/>
        <w:rPr>
          <w:rFonts w:ascii="方正仿宋简体" w:eastAsia="方正仿宋简体" w:hAnsi="仿宋" w:cs="仿宋"/>
          <w:sz w:val="32"/>
          <w:szCs w:val="32"/>
        </w:rPr>
      </w:pPr>
      <w:r w:rsidRPr="00E95167">
        <w:rPr>
          <w:rFonts w:ascii="方正仿宋简体" w:eastAsia="方正仿宋简体" w:hAnsi="仿宋" w:cs="仿宋" w:hint="eastAsia"/>
          <w:sz w:val="32"/>
          <w:szCs w:val="32"/>
        </w:rPr>
        <w:t>（二）本规定由教务处负责解释。</w:t>
      </w:r>
    </w:p>
    <w:sectPr w:rsidR="004B3D9E" w:rsidRPr="00E95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81" w:rsidRDefault="005A2181" w:rsidP="00E95167">
      <w:r>
        <w:separator/>
      </w:r>
    </w:p>
  </w:endnote>
  <w:endnote w:type="continuationSeparator" w:id="0">
    <w:p w:rsidR="005A2181" w:rsidRDefault="005A2181" w:rsidP="00E9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  <w:embedBold r:id="rId1" w:subsetted="1" w:fontKey="{3A16C204-BAC2-45F0-86FE-1243760FDE5A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37104A5F-C287-4E82-AE2A-ED92C4E742D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3C682A92-BD21-4569-81F4-E13B5A33CF7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81" w:rsidRDefault="005A2181" w:rsidP="00E95167">
      <w:r>
        <w:separator/>
      </w:r>
    </w:p>
  </w:footnote>
  <w:footnote w:type="continuationSeparator" w:id="0">
    <w:p w:rsidR="005A2181" w:rsidRDefault="005A2181" w:rsidP="00E9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6F"/>
    <w:rsid w:val="000035F0"/>
    <w:rsid w:val="00073451"/>
    <w:rsid w:val="0007517A"/>
    <w:rsid w:val="00092B8A"/>
    <w:rsid w:val="00097E28"/>
    <w:rsid w:val="000A1695"/>
    <w:rsid w:val="000C0517"/>
    <w:rsid w:val="000E016F"/>
    <w:rsid w:val="001006BE"/>
    <w:rsid w:val="00123F7F"/>
    <w:rsid w:val="001A1A44"/>
    <w:rsid w:val="00220AE8"/>
    <w:rsid w:val="0023425F"/>
    <w:rsid w:val="00301A01"/>
    <w:rsid w:val="0030706F"/>
    <w:rsid w:val="00367D74"/>
    <w:rsid w:val="003F5022"/>
    <w:rsid w:val="00416991"/>
    <w:rsid w:val="004374CE"/>
    <w:rsid w:val="004B3D9E"/>
    <w:rsid w:val="004B79FD"/>
    <w:rsid w:val="004D0B38"/>
    <w:rsid w:val="004F6020"/>
    <w:rsid w:val="005A2181"/>
    <w:rsid w:val="005B78E1"/>
    <w:rsid w:val="005C15AB"/>
    <w:rsid w:val="005E2769"/>
    <w:rsid w:val="005E51EA"/>
    <w:rsid w:val="00640FED"/>
    <w:rsid w:val="00694FA3"/>
    <w:rsid w:val="006A42F8"/>
    <w:rsid w:val="006F57A1"/>
    <w:rsid w:val="006F5F2E"/>
    <w:rsid w:val="00735461"/>
    <w:rsid w:val="007B195C"/>
    <w:rsid w:val="008E0E60"/>
    <w:rsid w:val="008E46C9"/>
    <w:rsid w:val="009332AB"/>
    <w:rsid w:val="009435E3"/>
    <w:rsid w:val="009930D3"/>
    <w:rsid w:val="00994252"/>
    <w:rsid w:val="009D6194"/>
    <w:rsid w:val="009D7070"/>
    <w:rsid w:val="009F31AE"/>
    <w:rsid w:val="00A77A82"/>
    <w:rsid w:val="00B31D88"/>
    <w:rsid w:val="00B72EC5"/>
    <w:rsid w:val="00B927BD"/>
    <w:rsid w:val="00B93EB9"/>
    <w:rsid w:val="00BD4BAE"/>
    <w:rsid w:val="00C254F1"/>
    <w:rsid w:val="00C3764A"/>
    <w:rsid w:val="00C55DE9"/>
    <w:rsid w:val="00CC6582"/>
    <w:rsid w:val="00CF578B"/>
    <w:rsid w:val="00D03F2B"/>
    <w:rsid w:val="00D42A7C"/>
    <w:rsid w:val="00D51852"/>
    <w:rsid w:val="00DB1539"/>
    <w:rsid w:val="00DC69EA"/>
    <w:rsid w:val="00E00019"/>
    <w:rsid w:val="00E42451"/>
    <w:rsid w:val="00E95167"/>
    <w:rsid w:val="00EA32C5"/>
    <w:rsid w:val="00F131D4"/>
    <w:rsid w:val="00F2580B"/>
    <w:rsid w:val="00F26BE2"/>
    <w:rsid w:val="00F86D16"/>
    <w:rsid w:val="14F51DED"/>
    <w:rsid w:val="21F7344E"/>
    <w:rsid w:val="30B4067E"/>
    <w:rsid w:val="372A40F0"/>
    <w:rsid w:val="39C8661A"/>
    <w:rsid w:val="555F3AAF"/>
    <w:rsid w:val="5C075586"/>
    <w:rsid w:val="69917E06"/>
    <w:rsid w:val="786B1F82"/>
    <w:rsid w:val="7EF4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1D381"/>
  <w15:docId w15:val="{5280D085-F802-4134-B961-8A69D30A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hover20">
    <w:name w:val="hover20"/>
    <w:basedOn w:val="a0"/>
    <w:qFormat/>
    <w:rPr>
      <w:color w:val="557EE7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李川</dc:creator>
  <cp:lastModifiedBy>aufesdy@163.com</cp:lastModifiedBy>
  <cp:revision>39</cp:revision>
  <cp:lastPrinted>2019-12-09T03:03:00Z</cp:lastPrinted>
  <dcterms:created xsi:type="dcterms:W3CDTF">2019-04-16T08:07:00Z</dcterms:created>
  <dcterms:modified xsi:type="dcterms:W3CDTF">2020-02-06T11:37:00Z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